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13437" w14:textId="50C268BB" w:rsidR="006D413D" w:rsidRPr="00882CB8" w:rsidRDefault="00CC123C" w:rsidP="00ED55B6">
      <w:pPr>
        <w:pStyle w:val="Textkrper"/>
        <w:spacing w:before="100" w:beforeAutospacing="1" w:after="100" w:afterAutospacing="1"/>
        <w:ind w:right="777"/>
        <w:rPr>
          <w:rFonts w:ascii="TT Hoves Pro" w:hAnsi="TT Hoves Pro" w:cstheme="minorHAnsi"/>
          <w:b/>
          <w:bCs/>
          <w:sz w:val="20"/>
          <w:szCs w:val="20"/>
          <w:lang w:val="en-GB"/>
        </w:rPr>
      </w:pPr>
      <w:r w:rsidRPr="00882CB8">
        <w:rPr>
          <w:rFonts w:ascii="TT Hoves Pro" w:hAnsi="TT Hoves Pro" w:cstheme="minorHAnsi"/>
          <w:b/>
          <w:bCs/>
          <w:sz w:val="20"/>
          <w:szCs w:val="20"/>
          <w:lang w:val="en-GB"/>
        </w:rPr>
        <w:t xml:space="preserve">s: </w:t>
      </w:r>
      <w:proofErr w:type="spellStart"/>
      <w:r w:rsidRPr="00882CB8">
        <w:rPr>
          <w:rFonts w:ascii="TT Hoves Pro" w:hAnsi="TT Hoves Pro" w:cstheme="minorHAnsi"/>
          <w:b/>
          <w:bCs/>
          <w:sz w:val="20"/>
          <w:szCs w:val="20"/>
          <w:lang w:val="en-GB"/>
        </w:rPr>
        <w:t>yourbox</w:t>
      </w:r>
      <w:proofErr w:type="spellEnd"/>
      <w:r w:rsidRPr="00882CB8">
        <w:rPr>
          <w:rFonts w:ascii="TT Hoves Pro" w:hAnsi="TT Hoves Pro" w:cstheme="minorHAnsi"/>
          <w:b/>
          <w:bCs/>
          <w:sz w:val="20"/>
          <w:szCs w:val="20"/>
          <w:lang w:val="en-GB"/>
        </w:rPr>
        <w:t xml:space="preserve"> </w:t>
      </w:r>
      <w:r w:rsidR="00534B80" w:rsidRPr="00882CB8">
        <w:rPr>
          <w:rFonts w:ascii="TT Hoves Pro" w:hAnsi="TT Hoves Pro" w:cstheme="minorHAnsi"/>
          <w:b/>
          <w:bCs/>
          <w:sz w:val="20"/>
          <w:szCs w:val="20"/>
          <w:lang w:val="en-GB"/>
        </w:rPr>
        <w:t xml:space="preserve">Home Solution </w:t>
      </w:r>
      <w:r w:rsidRPr="00882CB8">
        <w:rPr>
          <w:rFonts w:ascii="TT Hoves Pro" w:hAnsi="TT Hoves Pro" w:cstheme="minorHAnsi"/>
          <w:b/>
          <w:bCs/>
          <w:sz w:val="20"/>
          <w:szCs w:val="20"/>
          <w:lang w:val="en-GB"/>
        </w:rPr>
        <w:t>von s: stebler</w:t>
      </w:r>
      <w:r w:rsidR="009B673C" w:rsidRPr="00882CB8">
        <w:rPr>
          <w:rFonts w:ascii="TT Hoves Pro" w:hAnsi="TT Hoves Pro" w:cstheme="minorHAnsi"/>
          <w:b/>
          <w:bCs/>
          <w:sz w:val="20"/>
          <w:szCs w:val="20"/>
          <w:lang w:val="en-GB"/>
        </w:rPr>
        <w:t xml:space="preserve"> </w:t>
      </w:r>
    </w:p>
    <w:p w14:paraId="4584CDC4" w14:textId="6356CEE3" w:rsidR="00A95179" w:rsidRPr="00882CB8" w:rsidRDefault="00707FFC" w:rsidP="00ED55B6">
      <w:pPr>
        <w:pStyle w:val="Textkrper"/>
        <w:spacing w:before="100" w:beforeAutospacing="1" w:after="100" w:afterAutospacing="1"/>
        <w:ind w:right="777"/>
        <w:rPr>
          <w:rFonts w:ascii="TT Hoves Pro" w:hAnsi="TT Hoves Pro" w:cstheme="minorHAnsi"/>
          <w:b/>
          <w:bCs/>
          <w:sz w:val="36"/>
          <w:szCs w:val="36"/>
        </w:rPr>
      </w:pPr>
      <w:r w:rsidRPr="00882CB8">
        <w:rPr>
          <w:rFonts w:ascii="TT Hoves Pro" w:hAnsi="TT Hoves Pro" w:cstheme="minorHAnsi"/>
          <w:b/>
          <w:bCs/>
          <w:sz w:val="36"/>
          <w:szCs w:val="36"/>
        </w:rPr>
        <w:t>Smart</w:t>
      </w:r>
      <w:r w:rsidR="001F2C43" w:rsidRPr="00882CB8">
        <w:rPr>
          <w:rFonts w:ascii="TT Hoves Pro" w:hAnsi="TT Hoves Pro" w:cstheme="minorHAnsi"/>
          <w:b/>
          <w:bCs/>
          <w:sz w:val="36"/>
          <w:szCs w:val="36"/>
        </w:rPr>
        <w:t xml:space="preserve">e Lösung für das Eigenheim </w:t>
      </w:r>
    </w:p>
    <w:p w14:paraId="4D5EEB30" w14:textId="7BB8EDB9" w:rsidR="001A2502" w:rsidRPr="00882CB8" w:rsidRDefault="00707FFC" w:rsidP="006D413D">
      <w:pPr>
        <w:adjustRightInd w:val="0"/>
        <w:spacing w:before="100" w:beforeAutospacing="1" w:after="100" w:afterAutospacing="1" w:line="360" w:lineRule="auto"/>
        <w:ind w:right="778"/>
        <w:rPr>
          <w:rFonts w:ascii="TT Hoves Pro" w:hAnsi="TT Hoves Pro"/>
          <w:b/>
          <w:bCs/>
          <w:sz w:val="20"/>
          <w:szCs w:val="20"/>
        </w:rPr>
      </w:pPr>
      <w:bookmarkStart w:id="0" w:name="_Hlk206585935"/>
      <w:r w:rsidRPr="00882CB8">
        <w:rPr>
          <w:rFonts w:ascii="TT Hoves Pro" w:hAnsi="TT Hoves Pro"/>
          <w:b/>
          <w:bCs/>
          <w:sz w:val="20"/>
          <w:szCs w:val="20"/>
        </w:rPr>
        <w:t xml:space="preserve">Mit der neuen </w:t>
      </w:r>
      <w:r w:rsidR="001F2C43" w:rsidRPr="00882CB8">
        <w:rPr>
          <w:rFonts w:ascii="TT Hoves Pro" w:hAnsi="TT Hoves Pro"/>
          <w:b/>
          <w:bCs/>
          <w:sz w:val="20"/>
          <w:szCs w:val="20"/>
        </w:rPr>
        <w:t xml:space="preserve">s: </w:t>
      </w:r>
      <w:proofErr w:type="spellStart"/>
      <w:r w:rsidR="001F2C43" w:rsidRPr="00882CB8">
        <w:rPr>
          <w:rFonts w:ascii="TT Hoves Pro" w:hAnsi="TT Hoves Pro"/>
          <w:b/>
          <w:bCs/>
          <w:sz w:val="20"/>
          <w:szCs w:val="20"/>
        </w:rPr>
        <w:t>yourbox</w:t>
      </w:r>
      <w:proofErr w:type="spellEnd"/>
      <w:r w:rsidR="001F2C43" w:rsidRPr="00882CB8">
        <w:rPr>
          <w:rFonts w:ascii="TT Hoves Pro" w:hAnsi="TT Hoves Pro"/>
          <w:b/>
          <w:bCs/>
          <w:sz w:val="20"/>
          <w:szCs w:val="20"/>
        </w:rPr>
        <w:t xml:space="preserve"> </w:t>
      </w:r>
      <w:r w:rsidRPr="00882CB8">
        <w:rPr>
          <w:rFonts w:ascii="TT Hoves Pro" w:hAnsi="TT Hoves Pro"/>
          <w:b/>
          <w:bCs/>
          <w:sz w:val="20"/>
          <w:szCs w:val="20"/>
        </w:rPr>
        <w:t xml:space="preserve">Home Solution </w:t>
      </w:r>
      <w:proofErr w:type="gramStart"/>
      <w:r w:rsidRPr="00882CB8">
        <w:rPr>
          <w:rFonts w:ascii="TT Hoves Pro" w:hAnsi="TT Hoves Pro"/>
          <w:b/>
          <w:bCs/>
          <w:sz w:val="20"/>
          <w:szCs w:val="20"/>
        </w:rPr>
        <w:t>bietet s</w:t>
      </w:r>
      <w:proofErr w:type="gramEnd"/>
      <w:r w:rsidRPr="00882CB8">
        <w:rPr>
          <w:rFonts w:ascii="TT Hoves Pro" w:hAnsi="TT Hoves Pro"/>
          <w:b/>
          <w:bCs/>
          <w:sz w:val="20"/>
          <w:szCs w:val="20"/>
        </w:rPr>
        <w:t xml:space="preserve">: stebler eine moderne, kompakte Brief- und Paketfachanlage für den Privathaushalt. </w:t>
      </w:r>
      <w:bookmarkEnd w:id="0"/>
      <w:r w:rsidRPr="00882CB8">
        <w:rPr>
          <w:rFonts w:ascii="TT Hoves Pro" w:hAnsi="TT Hoves Pro"/>
          <w:b/>
          <w:bCs/>
          <w:sz w:val="20"/>
          <w:szCs w:val="20"/>
        </w:rPr>
        <w:t xml:space="preserve">Sie verbindet zeitloses Design mit intelligenter Funktionalität und sorgt für einen sicheren sowie nachhaltigen Umgang mit Postsendungen im Alltag. Dank smarter Anbindungsmöglichkeiten lässt sie sich nahtlos in moderne Wohnkonzepte und digitale Infrastrukturen integrieren. </w:t>
      </w:r>
    </w:p>
    <w:p w14:paraId="39C1CE67" w14:textId="29100B92" w:rsidR="00594821" w:rsidRPr="00882CB8" w:rsidRDefault="001F2C43" w:rsidP="00594821">
      <w:pPr>
        <w:adjustRightInd w:val="0"/>
        <w:spacing w:before="100" w:beforeAutospacing="1" w:after="100" w:afterAutospacing="1" w:line="360" w:lineRule="auto"/>
        <w:ind w:right="778"/>
        <w:rPr>
          <w:rFonts w:ascii="TT Hoves Pro" w:hAnsi="TT Hoves Pro"/>
          <w:bCs/>
          <w:sz w:val="20"/>
          <w:szCs w:val="20"/>
        </w:rPr>
      </w:pPr>
      <w:r w:rsidRPr="00882CB8">
        <w:rPr>
          <w:rFonts w:ascii="TT Hoves Pro" w:hAnsi="TT Hoves Pro"/>
          <w:bCs/>
          <w:sz w:val="20"/>
          <w:szCs w:val="20"/>
        </w:rPr>
        <w:t xml:space="preserve">s: stebler ist ein </w:t>
      </w:r>
      <w:r w:rsidR="00CA65C8" w:rsidRPr="00882CB8">
        <w:rPr>
          <w:rFonts w:ascii="TT Hoves Pro" w:hAnsi="TT Hoves Pro"/>
          <w:bCs/>
          <w:sz w:val="20"/>
          <w:szCs w:val="20"/>
        </w:rPr>
        <w:t>Schweizer Mark</w:t>
      </w:r>
      <w:r w:rsidR="001500E9" w:rsidRPr="00882CB8">
        <w:rPr>
          <w:rFonts w:ascii="TT Hoves Pro" w:hAnsi="TT Hoves Pro"/>
          <w:bCs/>
          <w:sz w:val="20"/>
          <w:szCs w:val="20"/>
        </w:rPr>
        <w:t>t</w:t>
      </w:r>
      <w:r w:rsidR="00CA65C8" w:rsidRPr="00882CB8">
        <w:rPr>
          <w:rFonts w:ascii="TT Hoves Pro" w:hAnsi="TT Hoves Pro"/>
          <w:bCs/>
          <w:sz w:val="20"/>
          <w:szCs w:val="20"/>
        </w:rPr>
        <w:t xml:space="preserve">führer </w:t>
      </w:r>
      <w:r w:rsidRPr="00882CB8">
        <w:rPr>
          <w:rFonts w:ascii="TT Hoves Pro" w:hAnsi="TT Hoves Pro"/>
          <w:bCs/>
          <w:sz w:val="20"/>
          <w:szCs w:val="20"/>
        </w:rPr>
        <w:t>für Brief</w:t>
      </w:r>
      <w:r w:rsidR="00CA65C8" w:rsidRPr="00882CB8">
        <w:rPr>
          <w:rFonts w:ascii="TT Hoves Pro" w:hAnsi="TT Hoves Pro"/>
          <w:bCs/>
          <w:sz w:val="20"/>
          <w:szCs w:val="20"/>
        </w:rPr>
        <w:t>kasten</w:t>
      </w:r>
      <w:r w:rsidRPr="00882CB8">
        <w:rPr>
          <w:rFonts w:ascii="TT Hoves Pro" w:hAnsi="TT Hoves Pro"/>
          <w:bCs/>
          <w:sz w:val="20"/>
          <w:szCs w:val="20"/>
        </w:rPr>
        <w:t xml:space="preserve">- und </w:t>
      </w:r>
      <w:r w:rsidR="00CA65C8" w:rsidRPr="00882CB8">
        <w:rPr>
          <w:rFonts w:ascii="TT Hoves Pro" w:hAnsi="TT Hoves Pro"/>
          <w:bCs/>
          <w:sz w:val="20"/>
          <w:szCs w:val="20"/>
        </w:rPr>
        <w:t xml:space="preserve">Paketfachlösungen </w:t>
      </w:r>
      <w:r w:rsidRPr="00882CB8">
        <w:rPr>
          <w:rFonts w:ascii="TT Hoves Pro" w:hAnsi="TT Hoves Pro"/>
          <w:bCs/>
          <w:sz w:val="20"/>
          <w:szCs w:val="20"/>
        </w:rPr>
        <w:t xml:space="preserve">– von mechanischen Brief- und Paketboxen bis hin zu intelligenten Paketfachanlagen. </w:t>
      </w:r>
      <w:r w:rsidR="00094D96" w:rsidRPr="00882CB8">
        <w:rPr>
          <w:rFonts w:ascii="TT Hoves Pro" w:hAnsi="TT Hoves Pro"/>
          <w:bCs/>
          <w:sz w:val="20"/>
          <w:szCs w:val="20"/>
        </w:rPr>
        <w:t xml:space="preserve">Ob modular oder individuell – die Systeme werden stets nach den jeweiligen Anforderungen </w:t>
      </w:r>
      <w:proofErr w:type="spellStart"/>
      <w:r w:rsidR="00094D96" w:rsidRPr="00882CB8">
        <w:rPr>
          <w:rFonts w:ascii="TT Hoves Pro" w:hAnsi="TT Hoves Pro"/>
          <w:bCs/>
          <w:sz w:val="20"/>
          <w:szCs w:val="20"/>
        </w:rPr>
        <w:t>ma</w:t>
      </w:r>
      <w:r w:rsidR="0091041A">
        <w:rPr>
          <w:rFonts w:ascii="TT Hoves Pro" w:hAnsi="TT Hoves Pro"/>
          <w:bCs/>
          <w:sz w:val="20"/>
          <w:szCs w:val="20"/>
        </w:rPr>
        <w:t>ss</w:t>
      </w:r>
      <w:r w:rsidR="00094D96" w:rsidRPr="00882CB8">
        <w:rPr>
          <w:rFonts w:ascii="TT Hoves Pro" w:hAnsi="TT Hoves Pro"/>
          <w:bCs/>
          <w:sz w:val="20"/>
          <w:szCs w:val="20"/>
        </w:rPr>
        <w:t>gefertigt</w:t>
      </w:r>
      <w:proofErr w:type="spellEnd"/>
      <w:r w:rsidR="002A65D2" w:rsidRPr="00882CB8">
        <w:rPr>
          <w:rFonts w:ascii="TT Hoves Pro" w:hAnsi="TT Hoves Pro"/>
          <w:bCs/>
          <w:sz w:val="20"/>
          <w:szCs w:val="20"/>
        </w:rPr>
        <w:t>.</w:t>
      </w:r>
      <w:r w:rsidR="00C63536" w:rsidRPr="00882CB8">
        <w:rPr>
          <w:rFonts w:ascii="TT Hoves Pro" w:hAnsi="TT Hoves Pro"/>
          <w:bCs/>
          <w:sz w:val="20"/>
          <w:szCs w:val="20"/>
        </w:rPr>
        <w:t xml:space="preserve"> </w:t>
      </w:r>
      <w:r w:rsidRPr="00882CB8">
        <w:rPr>
          <w:rFonts w:ascii="TT Hoves Pro" w:hAnsi="TT Hoves Pro"/>
          <w:bCs/>
          <w:sz w:val="20"/>
          <w:szCs w:val="20"/>
        </w:rPr>
        <w:t xml:space="preserve">Zum Einsatz kommen die Brief- und Paketfachanlagen insbesondere im Geschosswohnbau oder </w:t>
      </w:r>
      <w:r w:rsidR="00094D96" w:rsidRPr="00882CB8">
        <w:rPr>
          <w:rFonts w:ascii="TT Hoves Pro" w:hAnsi="TT Hoves Pro"/>
          <w:bCs/>
          <w:sz w:val="20"/>
          <w:szCs w:val="20"/>
        </w:rPr>
        <w:t xml:space="preserve">im Gewerbe- und Objektbau </w:t>
      </w:r>
      <w:r w:rsidRPr="00882CB8">
        <w:rPr>
          <w:rFonts w:ascii="TT Hoves Pro" w:hAnsi="TT Hoves Pro"/>
          <w:bCs/>
          <w:sz w:val="20"/>
          <w:szCs w:val="20"/>
        </w:rPr>
        <w:t xml:space="preserve">– mit der s: </w:t>
      </w:r>
      <w:proofErr w:type="spellStart"/>
      <w:r w:rsidRPr="00882CB8">
        <w:rPr>
          <w:rFonts w:ascii="TT Hoves Pro" w:hAnsi="TT Hoves Pro"/>
          <w:bCs/>
          <w:sz w:val="20"/>
          <w:szCs w:val="20"/>
        </w:rPr>
        <w:t>yourbox</w:t>
      </w:r>
      <w:proofErr w:type="spellEnd"/>
      <w:r w:rsidRPr="00882CB8">
        <w:rPr>
          <w:rFonts w:ascii="TT Hoves Pro" w:hAnsi="TT Hoves Pro"/>
          <w:bCs/>
          <w:sz w:val="20"/>
          <w:szCs w:val="20"/>
        </w:rPr>
        <w:t xml:space="preserve"> Home Solution präsentiert das Schweizer Unternehmen nun auch eine smarte Lösung fürs private Eigenheim.</w:t>
      </w:r>
      <w:r w:rsidR="00594821" w:rsidRPr="00882CB8">
        <w:rPr>
          <w:rFonts w:ascii="TT Hoves Pro" w:hAnsi="TT Hoves Pro"/>
          <w:bCs/>
          <w:sz w:val="20"/>
          <w:szCs w:val="20"/>
        </w:rPr>
        <w:t xml:space="preserve"> </w:t>
      </w:r>
    </w:p>
    <w:p w14:paraId="2C189B51" w14:textId="56FA96B3" w:rsidR="00594821" w:rsidRPr="00882CB8" w:rsidRDefault="00594821" w:rsidP="00CC123C">
      <w:pPr>
        <w:adjustRightInd w:val="0"/>
        <w:spacing w:before="100" w:beforeAutospacing="1" w:after="100" w:afterAutospacing="1" w:line="360" w:lineRule="auto"/>
        <w:ind w:right="778"/>
        <w:rPr>
          <w:rFonts w:ascii="TT Hoves Pro" w:hAnsi="TT Hoves Pro"/>
          <w:bCs/>
          <w:sz w:val="20"/>
          <w:szCs w:val="20"/>
        </w:rPr>
      </w:pPr>
      <w:r w:rsidRPr="00882CB8">
        <w:rPr>
          <w:rFonts w:ascii="TT Hoves Pro" w:hAnsi="TT Hoves Pro"/>
          <w:b/>
          <w:bCs/>
          <w:sz w:val="20"/>
          <w:szCs w:val="20"/>
        </w:rPr>
        <w:t>Sicher, flexibel und nachhaltig</w:t>
      </w:r>
      <w:r w:rsidRPr="00882CB8">
        <w:rPr>
          <w:rFonts w:ascii="TT Hoves Pro" w:hAnsi="TT Hoves Pro"/>
          <w:bCs/>
          <w:sz w:val="20"/>
          <w:szCs w:val="20"/>
        </w:rPr>
        <w:t xml:space="preserve"> </w:t>
      </w:r>
    </w:p>
    <w:p w14:paraId="14E75BFE" w14:textId="21CD2C35" w:rsidR="00594821" w:rsidRPr="00882CB8" w:rsidRDefault="000830FD" w:rsidP="00CC123C">
      <w:pPr>
        <w:adjustRightInd w:val="0"/>
        <w:spacing w:before="100" w:beforeAutospacing="1" w:after="100" w:afterAutospacing="1" w:line="360" w:lineRule="auto"/>
        <w:ind w:right="778"/>
        <w:rPr>
          <w:rFonts w:ascii="TT Hoves Pro" w:hAnsi="TT Hoves Pro"/>
          <w:bCs/>
          <w:sz w:val="20"/>
          <w:szCs w:val="20"/>
        </w:rPr>
      </w:pPr>
      <w:r w:rsidRPr="00882CB8">
        <w:rPr>
          <w:rFonts w:ascii="TT Hoves Pro" w:hAnsi="TT Hoves Pro"/>
          <w:bCs/>
          <w:sz w:val="20"/>
          <w:szCs w:val="20"/>
        </w:rPr>
        <w:t xml:space="preserve">Mit der neuen s: </w:t>
      </w:r>
      <w:proofErr w:type="spellStart"/>
      <w:r w:rsidRPr="00882CB8">
        <w:rPr>
          <w:rFonts w:ascii="TT Hoves Pro" w:hAnsi="TT Hoves Pro"/>
          <w:bCs/>
          <w:sz w:val="20"/>
          <w:szCs w:val="20"/>
        </w:rPr>
        <w:t>yourbox</w:t>
      </w:r>
      <w:proofErr w:type="spellEnd"/>
      <w:r w:rsidRPr="00882CB8">
        <w:rPr>
          <w:rFonts w:ascii="TT Hoves Pro" w:hAnsi="TT Hoves Pro"/>
          <w:bCs/>
          <w:sz w:val="20"/>
          <w:szCs w:val="20"/>
        </w:rPr>
        <w:t xml:space="preserve"> Homes Solution gelingt der </w:t>
      </w:r>
      <w:r w:rsidR="00F65DD3" w:rsidRPr="00882CB8">
        <w:rPr>
          <w:rFonts w:ascii="TT Hoves Pro" w:hAnsi="TT Hoves Pro"/>
          <w:bCs/>
          <w:sz w:val="20"/>
          <w:szCs w:val="20"/>
        </w:rPr>
        <w:t xml:space="preserve">Brief- und </w:t>
      </w:r>
      <w:r w:rsidRPr="00882CB8">
        <w:rPr>
          <w:rFonts w:ascii="TT Hoves Pro" w:hAnsi="TT Hoves Pro"/>
          <w:bCs/>
          <w:sz w:val="20"/>
          <w:szCs w:val="20"/>
        </w:rPr>
        <w:t xml:space="preserve">Paketempfang kontaktlos, sicher und </w:t>
      </w:r>
      <w:proofErr w:type="gramStart"/>
      <w:r w:rsidRPr="00882CB8">
        <w:rPr>
          <w:rFonts w:ascii="TT Hoves Pro" w:hAnsi="TT Hoves Pro"/>
          <w:bCs/>
          <w:sz w:val="20"/>
          <w:szCs w:val="20"/>
        </w:rPr>
        <w:t>zuverlässig</w:t>
      </w:r>
      <w:proofErr w:type="gramEnd"/>
      <w:r w:rsidRPr="00882CB8">
        <w:rPr>
          <w:rFonts w:ascii="TT Hoves Pro" w:hAnsi="TT Hoves Pro"/>
          <w:bCs/>
          <w:sz w:val="20"/>
          <w:szCs w:val="20"/>
        </w:rPr>
        <w:t xml:space="preserve"> auch wenn man gerade nicht zu Hause ist – geschützt vor Diebstahl und Witterung. </w:t>
      </w:r>
      <w:r w:rsidR="00586A46" w:rsidRPr="00882CB8">
        <w:rPr>
          <w:rFonts w:ascii="TT Hoves Pro" w:hAnsi="TT Hoves Pro"/>
          <w:bCs/>
          <w:sz w:val="20"/>
          <w:szCs w:val="20"/>
        </w:rPr>
        <w:t xml:space="preserve">Durch unterschiedliche </w:t>
      </w:r>
      <w:proofErr w:type="spellStart"/>
      <w:r w:rsidR="00586A46" w:rsidRPr="00882CB8">
        <w:rPr>
          <w:rFonts w:ascii="TT Hoves Pro" w:hAnsi="TT Hoves Pro"/>
          <w:bCs/>
          <w:sz w:val="20"/>
          <w:szCs w:val="20"/>
        </w:rPr>
        <w:t>Fächergrö</w:t>
      </w:r>
      <w:r w:rsidR="0091041A">
        <w:rPr>
          <w:rFonts w:ascii="TT Hoves Pro" w:hAnsi="TT Hoves Pro"/>
          <w:bCs/>
          <w:sz w:val="20"/>
          <w:szCs w:val="20"/>
        </w:rPr>
        <w:t>ss</w:t>
      </w:r>
      <w:r w:rsidR="00586A46" w:rsidRPr="00882CB8">
        <w:rPr>
          <w:rFonts w:ascii="TT Hoves Pro" w:hAnsi="TT Hoves Pro"/>
          <w:bCs/>
          <w:sz w:val="20"/>
          <w:szCs w:val="20"/>
        </w:rPr>
        <w:t>en</w:t>
      </w:r>
      <w:proofErr w:type="spellEnd"/>
      <w:r w:rsidR="00586A46" w:rsidRPr="00882CB8">
        <w:rPr>
          <w:rFonts w:ascii="TT Hoves Pro" w:hAnsi="TT Hoves Pro"/>
          <w:bCs/>
          <w:sz w:val="20"/>
          <w:szCs w:val="20"/>
        </w:rPr>
        <w:t xml:space="preserve"> sind auch </w:t>
      </w:r>
      <w:proofErr w:type="spellStart"/>
      <w:r w:rsidR="00586A46" w:rsidRPr="00882CB8">
        <w:rPr>
          <w:rFonts w:ascii="TT Hoves Pro" w:hAnsi="TT Hoves Pro"/>
          <w:bCs/>
          <w:sz w:val="20"/>
          <w:szCs w:val="20"/>
        </w:rPr>
        <w:t>gro</w:t>
      </w:r>
      <w:r w:rsidR="0091041A">
        <w:rPr>
          <w:rFonts w:ascii="TT Hoves Pro" w:hAnsi="TT Hoves Pro"/>
          <w:bCs/>
          <w:sz w:val="20"/>
          <w:szCs w:val="20"/>
        </w:rPr>
        <w:t>ss</w:t>
      </w:r>
      <w:r w:rsidR="00586A46" w:rsidRPr="00882CB8">
        <w:rPr>
          <w:rFonts w:ascii="TT Hoves Pro" w:hAnsi="TT Hoves Pro"/>
          <w:bCs/>
          <w:sz w:val="20"/>
          <w:szCs w:val="20"/>
        </w:rPr>
        <w:t>e</w:t>
      </w:r>
      <w:proofErr w:type="spellEnd"/>
      <w:r w:rsidR="00586A46" w:rsidRPr="00882CB8">
        <w:rPr>
          <w:rFonts w:ascii="TT Hoves Pro" w:hAnsi="TT Hoves Pro"/>
          <w:bCs/>
          <w:sz w:val="20"/>
          <w:szCs w:val="20"/>
        </w:rPr>
        <w:t xml:space="preserve"> Paketlieferungen kein Problem. </w:t>
      </w:r>
      <w:r w:rsidRPr="00882CB8">
        <w:rPr>
          <w:rFonts w:ascii="TT Hoves Pro" w:hAnsi="TT Hoves Pro"/>
          <w:bCs/>
          <w:sz w:val="20"/>
          <w:szCs w:val="20"/>
        </w:rPr>
        <w:t xml:space="preserve">Darüber hinaus reduziert sich der ökologische </w:t>
      </w:r>
      <w:proofErr w:type="spellStart"/>
      <w:r w:rsidRPr="00882CB8">
        <w:rPr>
          <w:rFonts w:ascii="TT Hoves Pro" w:hAnsi="TT Hoves Pro"/>
          <w:bCs/>
          <w:sz w:val="20"/>
          <w:szCs w:val="20"/>
        </w:rPr>
        <w:t>Fu</w:t>
      </w:r>
      <w:r w:rsidR="0091041A">
        <w:rPr>
          <w:rFonts w:ascii="TT Hoves Pro" w:hAnsi="TT Hoves Pro"/>
          <w:bCs/>
          <w:sz w:val="20"/>
          <w:szCs w:val="20"/>
        </w:rPr>
        <w:t>ss</w:t>
      </w:r>
      <w:r w:rsidRPr="00882CB8">
        <w:rPr>
          <w:rFonts w:ascii="TT Hoves Pro" w:hAnsi="TT Hoves Pro"/>
          <w:bCs/>
          <w:sz w:val="20"/>
          <w:szCs w:val="20"/>
        </w:rPr>
        <w:t>abdruck</w:t>
      </w:r>
      <w:proofErr w:type="spellEnd"/>
      <w:r w:rsidRPr="00882CB8">
        <w:rPr>
          <w:rFonts w:ascii="TT Hoves Pro" w:hAnsi="TT Hoves Pro"/>
          <w:bCs/>
          <w:sz w:val="20"/>
          <w:szCs w:val="20"/>
        </w:rPr>
        <w:t xml:space="preserve"> einer Lieferung, denn mehrfache Zustellversuche entfallen, Fahrten zur Abholstation ebenso. Das spart </w:t>
      </w:r>
      <w:r w:rsidR="00586A46" w:rsidRPr="00882CB8">
        <w:rPr>
          <w:rFonts w:ascii="TT Hoves Pro" w:hAnsi="TT Hoves Pro"/>
          <w:bCs/>
          <w:sz w:val="20"/>
          <w:szCs w:val="20"/>
        </w:rPr>
        <w:t xml:space="preserve">nebenbei noch </w:t>
      </w:r>
      <w:r w:rsidRPr="00882CB8">
        <w:rPr>
          <w:rFonts w:ascii="TT Hoves Pro" w:hAnsi="TT Hoves Pro"/>
          <w:bCs/>
          <w:sz w:val="20"/>
          <w:szCs w:val="20"/>
        </w:rPr>
        <w:t xml:space="preserve">wertvolle Zeit im Alltag. </w:t>
      </w:r>
    </w:p>
    <w:p w14:paraId="3CD2DE2D" w14:textId="402E6BF5" w:rsidR="00F223F8" w:rsidRPr="00882CB8" w:rsidRDefault="002F7D90" w:rsidP="006D413D">
      <w:pPr>
        <w:adjustRightInd w:val="0"/>
        <w:spacing w:before="100" w:beforeAutospacing="1" w:after="100" w:afterAutospacing="1" w:line="360" w:lineRule="auto"/>
        <w:ind w:right="778"/>
        <w:rPr>
          <w:rFonts w:ascii="TT Hoves Pro" w:hAnsi="TT Hoves Pro"/>
          <w:b/>
          <w:bCs/>
          <w:sz w:val="20"/>
          <w:szCs w:val="20"/>
        </w:rPr>
      </w:pPr>
      <w:r w:rsidRPr="00882CB8">
        <w:rPr>
          <w:rFonts w:ascii="TT Hoves Pro" w:hAnsi="TT Hoves Pro"/>
          <w:b/>
          <w:bCs/>
          <w:sz w:val="20"/>
          <w:szCs w:val="20"/>
        </w:rPr>
        <w:t xml:space="preserve">Design und </w:t>
      </w:r>
      <w:r w:rsidR="00534B80" w:rsidRPr="00882CB8">
        <w:rPr>
          <w:rFonts w:ascii="TT Hoves Pro" w:hAnsi="TT Hoves Pro"/>
          <w:b/>
          <w:bCs/>
          <w:sz w:val="20"/>
          <w:szCs w:val="20"/>
        </w:rPr>
        <w:t xml:space="preserve">Funktionalität in Harmonie mit der Architektur </w:t>
      </w:r>
    </w:p>
    <w:p w14:paraId="233F0F8C" w14:textId="5D6DEB3F" w:rsidR="00534B80" w:rsidRDefault="00094D96" w:rsidP="006D413D">
      <w:pPr>
        <w:adjustRightInd w:val="0"/>
        <w:spacing w:before="100" w:beforeAutospacing="1" w:after="100" w:afterAutospacing="1" w:line="360" w:lineRule="auto"/>
        <w:ind w:right="778"/>
        <w:rPr>
          <w:rFonts w:ascii="TT Hoves Pro" w:hAnsi="TT Hoves Pro"/>
          <w:bCs/>
          <w:sz w:val="20"/>
          <w:szCs w:val="20"/>
        </w:rPr>
      </w:pPr>
      <w:r w:rsidRPr="00882CB8">
        <w:rPr>
          <w:rFonts w:ascii="TT Hoves Pro" w:hAnsi="TT Hoves Pro"/>
          <w:bCs/>
          <w:sz w:val="20"/>
          <w:szCs w:val="20"/>
        </w:rPr>
        <w:t>s</w:t>
      </w:r>
      <w:r w:rsidR="00CC123C" w:rsidRPr="00882CB8">
        <w:rPr>
          <w:rFonts w:ascii="TT Hoves Pro" w:hAnsi="TT Hoves Pro"/>
          <w:bCs/>
          <w:sz w:val="20"/>
          <w:szCs w:val="20"/>
        </w:rPr>
        <w:t xml:space="preserve">: stebler bietet die </w:t>
      </w:r>
      <w:r w:rsidR="00F65DD3" w:rsidRPr="00882CB8">
        <w:rPr>
          <w:rFonts w:ascii="TT Hoves Pro" w:hAnsi="TT Hoves Pro"/>
          <w:bCs/>
          <w:sz w:val="20"/>
          <w:szCs w:val="20"/>
        </w:rPr>
        <w:t xml:space="preserve">neue </w:t>
      </w:r>
      <w:r w:rsidR="002F7D90" w:rsidRPr="00882CB8">
        <w:rPr>
          <w:rFonts w:ascii="TT Hoves Pro" w:hAnsi="TT Hoves Pro"/>
          <w:bCs/>
          <w:sz w:val="20"/>
          <w:szCs w:val="20"/>
        </w:rPr>
        <w:t xml:space="preserve">Home Solution </w:t>
      </w:r>
      <w:r w:rsidR="00C64A3D" w:rsidRPr="00882CB8">
        <w:rPr>
          <w:rFonts w:ascii="TT Hoves Pro" w:hAnsi="TT Hoves Pro"/>
          <w:bCs/>
          <w:sz w:val="20"/>
          <w:szCs w:val="20"/>
        </w:rPr>
        <w:t>in zwei elegante</w:t>
      </w:r>
      <w:r w:rsidR="000830FD" w:rsidRPr="00882CB8">
        <w:rPr>
          <w:rFonts w:ascii="TT Hoves Pro" w:hAnsi="TT Hoves Pro"/>
          <w:bCs/>
          <w:sz w:val="20"/>
          <w:szCs w:val="20"/>
        </w:rPr>
        <w:t>n</w:t>
      </w:r>
      <w:r w:rsidR="00FD52F0" w:rsidRPr="00882CB8">
        <w:rPr>
          <w:rFonts w:ascii="TT Hoves Pro" w:hAnsi="TT Hoves Pro"/>
          <w:bCs/>
          <w:sz w:val="20"/>
          <w:szCs w:val="20"/>
        </w:rPr>
        <w:t xml:space="preserve"> </w:t>
      </w:r>
      <w:r w:rsidR="00C64A3D" w:rsidRPr="00882CB8">
        <w:rPr>
          <w:rFonts w:ascii="TT Hoves Pro" w:hAnsi="TT Hoves Pro"/>
          <w:bCs/>
          <w:sz w:val="20"/>
          <w:szCs w:val="20"/>
        </w:rPr>
        <w:t>Designvarianten</w:t>
      </w:r>
      <w:r w:rsidR="00FF668C" w:rsidRPr="00882CB8">
        <w:rPr>
          <w:rFonts w:ascii="TT Hoves Pro" w:hAnsi="TT Hoves Pro"/>
          <w:bCs/>
          <w:sz w:val="20"/>
          <w:szCs w:val="20"/>
        </w:rPr>
        <w:t xml:space="preserve"> </w:t>
      </w:r>
      <w:r w:rsidR="000830FD" w:rsidRPr="00882CB8">
        <w:rPr>
          <w:rFonts w:ascii="TT Hoves Pro" w:hAnsi="TT Hoves Pro"/>
          <w:bCs/>
          <w:sz w:val="20"/>
          <w:szCs w:val="20"/>
        </w:rPr>
        <w:t>aus langlebigem</w:t>
      </w:r>
      <w:r w:rsidR="00586A46" w:rsidRPr="00882CB8">
        <w:rPr>
          <w:rFonts w:ascii="TT Hoves Pro" w:hAnsi="TT Hoves Pro"/>
          <w:bCs/>
          <w:sz w:val="20"/>
          <w:szCs w:val="20"/>
        </w:rPr>
        <w:t>, recyceltem Aluminium</w:t>
      </w:r>
      <w:r w:rsidR="00C64A3D" w:rsidRPr="00882CB8">
        <w:rPr>
          <w:rFonts w:ascii="TT Hoves Pro" w:hAnsi="TT Hoves Pro"/>
          <w:bCs/>
          <w:sz w:val="20"/>
          <w:szCs w:val="20"/>
        </w:rPr>
        <w:t xml:space="preserve"> an: „Monolith“ zeichnet sich durch ein </w:t>
      </w:r>
      <w:r w:rsidR="00F65DD3" w:rsidRPr="00882CB8">
        <w:rPr>
          <w:rFonts w:ascii="TT Hoves Pro" w:hAnsi="TT Hoves Pro"/>
          <w:bCs/>
          <w:sz w:val="20"/>
          <w:szCs w:val="20"/>
        </w:rPr>
        <w:t xml:space="preserve">vollflächig </w:t>
      </w:r>
      <w:r w:rsidR="00C64A3D" w:rsidRPr="00882CB8">
        <w:rPr>
          <w:rFonts w:ascii="TT Hoves Pro" w:hAnsi="TT Hoves Pro"/>
          <w:bCs/>
          <w:sz w:val="20"/>
          <w:szCs w:val="20"/>
        </w:rPr>
        <w:t xml:space="preserve">umlaufendes </w:t>
      </w:r>
      <w:r w:rsidR="000830FD" w:rsidRPr="00882CB8">
        <w:rPr>
          <w:rFonts w:ascii="TT Hoves Pro" w:hAnsi="TT Hoves Pro"/>
          <w:bCs/>
          <w:sz w:val="20"/>
          <w:szCs w:val="20"/>
        </w:rPr>
        <w:t>G</w:t>
      </w:r>
      <w:r w:rsidR="00C64A3D" w:rsidRPr="00882CB8">
        <w:rPr>
          <w:rFonts w:ascii="TT Hoves Pro" w:hAnsi="TT Hoves Pro"/>
          <w:bCs/>
          <w:sz w:val="20"/>
          <w:szCs w:val="20"/>
        </w:rPr>
        <w:t xml:space="preserve">ehäuse </w:t>
      </w:r>
      <w:r w:rsidR="00FD52F0" w:rsidRPr="00882CB8">
        <w:rPr>
          <w:rFonts w:ascii="TT Hoves Pro" w:hAnsi="TT Hoves Pro"/>
          <w:bCs/>
          <w:sz w:val="20"/>
          <w:szCs w:val="20"/>
        </w:rPr>
        <w:t xml:space="preserve">aus </w:t>
      </w:r>
      <w:r w:rsidR="00C64A3D" w:rsidRPr="00882CB8">
        <w:rPr>
          <w:rFonts w:ascii="TT Hoves Pro" w:hAnsi="TT Hoves Pro"/>
          <w:bCs/>
          <w:sz w:val="20"/>
          <w:szCs w:val="20"/>
        </w:rPr>
        <w:t xml:space="preserve">und wirkt dadurch klar und reduziert. Die Ausführung „Frame“ überzeugt durch die schmalen Seitenstützen </w:t>
      </w:r>
      <w:r w:rsidR="00586A46" w:rsidRPr="00882CB8">
        <w:rPr>
          <w:rFonts w:ascii="TT Hoves Pro" w:hAnsi="TT Hoves Pro"/>
          <w:bCs/>
          <w:sz w:val="20"/>
          <w:szCs w:val="20"/>
        </w:rPr>
        <w:t>mit einer offenen und leichten Optik</w:t>
      </w:r>
      <w:r w:rsidR="00C64A3D" w:rsidRPr="00882CB8">
        <w:rPr>
          <w:rFonts w:ascii="TT Hoves Pro" w:hAnsi="TT Hoves Pro"/>
          <w:bCs/>
          <w:sz w:val="20"/>
          <w:szCs w:val="20"/>
        </w:rPr>
        <w:t xml:space="preserve">. </w:t>
      </w:r>
      <w:r w:rsidR="0046538A" w:rsidRPr="00882CB8">
        <w:rPr>
          <w:rFonts w:ascii="TT Hoves Pro" w:hAnsi="TT Hoves Pro"/>
          <w:bCs/>
          <w:sz w:val="20"/>
          <w:szCs w:val="20"/>
        </w:rPr>
        <w:t xml:space="preserve">Von </w:t>
      </w:r>
      <w:r w:rsidR="00CC123C" w:rsidRPr="00882CB8">
        <w:rPr>
          <w:rFonts w:ascii="TT Hoves Pro" w:hAnsi="TT Hoves Pro"/>
          <w:bCs/>
          <w:sz w:val="20"/>
          <w:szCs w:val="20"/>
        </w:rPr>
        <w:t xml:space="preserve">Haus aus </w:t>
      </w:r>
      <w:r w:rsidR="002F7D90" w:rsidRPr="00882CB8">
        <w:rPr>
          <w:rFonts w:ascii="TT Hoves Pro" w:hAnsi="TT Hoves Pro"/>
          <w:bCs/>
          <w:sz w:val="20"/>
          <w:szCs w:val="20"/>
        </w:rPr>
        <w:t xml:space="preserve">sind </w:t>
      </w:r>
      <w:r w:rsidR="00CC123C" w:rsidRPr="00882CB8">
        <w:rPr>
          <w:rFonts w:ascii="TT Hoves Pro" w:hAnsi="TT Hoves Pro"/>
          <w:bCs/>
          <w:sz w:val="20"/>
          <w:szCs w:val="20"/>
        </w:rPr>
        <w:t xml:space="preserve">acht Farben </w:t>
      </w:r>
      <w:r w:rsidR="002F7D90" w:rsidRPr="00882CB8">
        <w:rPr>
          <w:rFonts w:ascii="TT Hoves Pro" w:hAnsi="TT Hoves Pro"/>
          <w:bCs/>
          <w:sz w:val="20"/>
          <w:szCs w:val="20"/>
        </w:rPr>
        <w:t>erhältlich</w:t>
      </w:r>
      <w:r w:rsidR="00534B80" w:rsidRPr="00882CB8">
        <w:rPr>
          <w:rFonts w:ascii="TT Hoves Pro" w:hAnsi="TT Hoves Pro"/>
          <w:bCs/>
          <w:sz w:val="20"/>
          <w:szCs w:val="20"/>
        </w:rPr>
        <w:t>:</w:t>
      </w:r>
      <w:r w:rsidR="00CC123C" w:rsidRPr="00882CB8">
        <w:rPr>
          <w:rFonts w:ascii="TT Hoves Pro" w:hAnsi="TT Hoves Pro"/>
          <w:bCs/>
          <w:sz w:val="20"/>
          <w:szCs w:val="20"/>
        </w:rPr>
        <w:t xml:space="preserve"> Von zeitlosen </w:t>
      </w:r>
      <w:proofErr w:type="spellStart"/>
      <w:r w:rsidR="00CC123C" w:rsidRPr="00882CB8">
        <w:rPr>
          <w:rFonts w:ascii="TT Hoves Pro" w:hAnsi="TT Hoves Pro"/>
          <w:bCs/>
          <w:sz w:val="20"/>
          <w:szCs w:val="20"/>
        </w:rPr>
        <w:t>Wei</w:t>
      </w:r>
      <w:r w:rsidR="0091041A">
        <w:rPr>
          <w:rFonts w:ascii="TT Hoves Pro" w:hAnsi="TT Hoves Pro"/>
          <w:bCs/>
          <w:sz w:val="20"/>
          <w:szCs w:val="20"/>
        </w:rPr>
        <w:t>ss</w:t>
      </w:r>
      <w:r w:rsidR="00CC123C" w:rsidRPr="00882CB8">
        <w:rPr>
          <w:rFonts w:ascii="TT Hoves Pro" w:hAnsi="TT Hoves Pro"/>
          <w:bCs/>
          <w:sz w:val="20"/>
          <w:szCs w:val="20"/>
        </w:rPr>
        <w:t>tönen</w:t>
      </w:r>
      <w:proofErr w:type="spellEnd"/>
      <w:r w:rsidR="00CC123C" w:rsidRPr="00882CB8">
        <w:rPr>
          <w:rFonts w:ascii="TT Hoves Pro" w:hAnsi="TT Hoves Pro"/>
          <w:bCs/>
          <w:sz w:val="20"/>
          <w:szCs w:val="20"/>
        </w:rPr>
        <w:t xml:space="preserve"> über </w:t>
      </w:r>
      <w:r w:rsidR="00534B80" w:rsidRPr="00882CB8">
        <w:rPr>
          <w:rFonts w:ascii="TT Hoves Pro" w:hAnsi="TT Hoves Pro"/>
          <w:bCs/>
          <w:sz w:val="20"/>
          <w:szCs w:val="20"/>
        </w:rPr>
        <w:t xml:space="preserve">edle </w:t>
      </w:r>
      <w:r w:rsidR="00CC123C" w:rsidRPr="00882CB8">
        <w:rPr>
          <w:rFonts w:ascii="TT Hoves Pro" w:hAnsi="TT Hoves Pro"/>
          <w:bCs/>
          <w:sz w:val="20"/>
          <w:szCs w:val="20"/>
        </w:rPr>
        <w:t>Graunuancen</w:t>
      </w:r>
      <w:r w:rsidR="002F7D90" w:rsidRPr="00882CB8">
        <w:rPr>
          <w:rFonts w:ascii="TT Hoves Pro" w:hAnsi="TT Hoves Pro"/>
          <w:bCs/>
          <w:sz w:val="20"/>
          <w:szCs w:val="20"/>
        </w:rPr>
        <w:t>,</w:t>
      </w:r>
      <w:r w:rsidR="00CC123C" w:rsidRPr="00882CB8">
        <w:rPr>
          <w:rFonts w:ascii="TT Hoves Pro" w:hAnsi="TT Hoves Pro"/>
          <w:bCs/>
          <w:sz w:val="20"/>
          <w:szCs w:val="20"/>
        </w:rPr>
        <w:t xml:space="preserve"> </w:t>
      </w:r>
      <w:r w:rsidR="00534B80" w:rsidRPr="00882CB8">
        <w:rPr>
          <w:rFonts w:ascii="TT Hoves Pro" w:hAnsi="TT Hoves Pro"/>
          <w:bCs/>
          <w:sz w:val="20"/>
          <w:szCs w:val="20"/>
        </w:rPr>
        <w:t xml:space="preserve">ein </w:t>
      </w:r>
      <w:r w:rsidR="00CC123C" w:rsidRPr="00882CB8">
        <w:rPr>
          <w:rFonts w:ascii="TT Hoves Pro" w:hAnsi="TT Hoves Pro"/>
          <w:bCs/>
          <w:sz w:val="20"/>
          <w:szCs w:val="20"/>
        </w:rPr>
        <w:t>markante</w:t>
      </w:r>
      <w:r w:rsidR="00534B80" w:rsidRPr="00882CB8">
        <w:rPr>
          <w:rFonts w:ascii="TT Hoves Pro" w:hAnsi="TT Hoves Pro"/>
          <w:bCs/>
          <w:sz w:val="20"/>
          <w:szCs w:val="20"/>
        </w:rPr>
        <w:t>s</w:t>
      </w:r>
      <w:r w:rsidR="00CC123C" w:rsidRPr="00882CB8">
        <w:rPr>
          <w:rFonts w:ascii="TT Hoves Pro" w:hAnsi="TT Hoves Pro"/>
          <w:bCs/>
          <w:sz w:val="20"/>
          <w:szCs w:val="20"/>
        </w:rPr>
        <w:t xml:space="preserve"> Schwarz bis hin zu ausdrucksstarken Varianten in Moosgrün und Feuerrot. </w:t>
      </w:r>
      <w:r w:rsidR="00C64A3D" w:rsidRPr="00882CB8">
        <w:rPr>
          <w:rFonts w:ascii="TT Hoves Pro" w:hAnsi="TT Hoves Pro"/>
          <w:bCs/>
          <w:sz w:val="20"/>
          <w:szCs w:val="20"/>
        </w:rPr>
        <w:t xml:space="preserve">Obendrein setzt </w:t>
      </w:r>
      <w:r w:rsidR="00534B80" w:rsidRPr="00882CB8">
        <w:rPr>
          <w:rFonts w:ascii="TT Hoves Pro" w:hAnsi="TT Hoves Pro"/>
          <w:bCs/>
          <w:sz w:val="20"/>
          <w:szCs w:val="20"/>
        </w:rPr>
        <w:t>das Unternehmen auch individuelle Farbwünsche nach RAL, NCS oder individuellem Muster</w:t>
      </w:r>
      <w:r w:rsidR="00CC123C" w:rsidRPr="00882CB8">
        <w:rPr>
          <w:rFonts w:ascii="TT Hoves Pro" w:hAnsi="TT Hoves Pro"/>
          <w:bCs/>
          <w:sz w:val="20"/>
          <w:szCs w:val="20"/>
        </w:rPr>
        <w:t xml:space="preserve"> </w:t>
      </w:r>
      <w:r w:rsidR="00534B80" w:rsidRPr="00882CB8">
        <w:rPr>
          <w:rFonts w:ascii="TT Hoves Pro" w:hAnsi="TT Hoves Pro"/>
          <w:bCs/>
          <w:sz w:val="20"/>
          <w:szCs w:val="20"/>
        </w:rPr>
        <w:t>um</w:t>
      </w:r>
      <w:r w:rsidR="00AC0977" w:rsidRPr="00882CB8">
        <w:rPr>
          <w:rFonts w:ascii="TT Hoves Pro" w:hAnsi="TT Hoves Pro"/>
          <w:bCs/>
          <w:sz w:val="20"/>
          <w:szCs w:val="20"/>
        </w:rPr>
        <w:t>, passend zu jeder Architektur</w:t>
      </w:r>
      <w:r w:rsidR="00534B80" w:rsidRPr="00882CB8">
        <w:rPr>
          <w:rFonts w:ascii="TT Hoves Pro" w:hAnsi="TT Hoves Pro"/>
          <w:bCs/>
          <w:sz w:val="20"/>
          <w:szCs w:val="20"/>
        </w:rPr>
        <w:t>.</w:t>
      </w:r>
      <w:r w:rsidR="00C64A3D" w:rsidRPr="00882CB8">
        <w:rPr>
          <w:rFonts w:ascii="TT Hoves Pro" w:hAnsi="TT Hoves Pro"/>
          <w:bCs/>
          <w:sz w:val="20"/>
          <w:szCs w:val="20"/>
        </w:rPr>
        <w:t xml:space="preserve"> </w:t>
      </w:r>
    </w:p>
    <w:p w14:paraId="57AE4E0E" w14:textId="77777777" w:rsidR="00453E66" w:rsidRDefault="00453E66" w:rsidP="006D413D">
      <w:pPr>
        <w:adjustRightInd w:val="0"/>
        <w:spacing w:before="100" w:beforeAutospacing="1" w:after="100" w:afterAutospacing="1" w:line="360" w:lineRule="auto"/>
        <w:ind w:right="778"/>
        <w:rPr>
          <w:rFonts w:ascii="TT Hoves Pro" w:hAnsi="TT Hoves Pro"/>
          <w:bCs/>
          <w:sz w:val="20"/>
          <w:szCs w:val="20"/>
        </w:rPr>
      </w:pPr>
    </w:p>
    <w:p w14:paraId="6710B0C6" w14:textId="77777777" w:rsidR="00453E66" w:rsidRPr="00882CB8" w:rsidRDefault="00453E66" w:rsidP="006D413D">
      <w:pPr>
        <w:adjustRightInd w:val="0"/>
        <w:spacing w:before="100" w:beforeAutospacing="1" w:after="100" w:afterAutospacing="1" w:line="360" w:lineRule="auto"/>
        <w:ind w:right="778"/>
        <w:rPr>
          <w:rFonts w:ascii="TT Hoves Pro" w:hAnsi="TT Hoves Pro"/>
          <w:bCs/>
          <w:sz w:val="20"/>
          <w:szCs w:val="20"/>
        </w:rPr>
      </w:pPr>
    </w:p>
    <w:p w14:paraId="3373B886" w14:textId="00A60BAC" w:rsidR="00586A46" w:rsidRPr="00882CB8" w:rsidRDefault="002F7D90" w:rsidP="002A65D2">
      <w:pPr>
        <w:adjustRightInd w:val="0"/>
        <w:spacing w:before="100" w:beforeAutospacing="1" w:after="100" w:afterAutospacing="1" w:line="360" w:lineRule="auto"/>
        <w:ind w:right="778"/>
        <w:rPr>
          <w:rFonts w:ascii="TT Hoves Pro" w:hAnsi="TT Hoves Pro"/>
          <w:bCs/>
          <w:sz w:val="20"/>
          <w:szCs w:val="20"/>
        </w:rPr>
      </w:pPr>
      <w:r w:rsidRPr="00882CB8">
        <w:rPr>
          <w:rFonts w:ascii="TT Hoves Pro" w:hAnsi="TT Hoves Pro"/>
          <w:bCs/>
          <w:sz w:val="20"/>
          <w:szCs w:val="20"/>
        </w:rPr>
        <w:t>Beide Modelle bietet s: stebler in</w:t>
      </w:r>
      <w:r w:rsidR="00FD52F0" w:rsidRPr="00882CB8">
        <w:rPr>
          <w:rFonts w:ascii="TT Hoves Pro" w:hAnsi="TT Hoves Pro"/>
          <w:bCs/>
          <w:sz w:val="20"/>
          <w:szCs w:val="20"/>
        </w:rPr>
        <w:t xml:space="preserve"> </w:t>
      </w:r>
      <w:r w:rsidRPr="00882CB8">
        <w:rPr>
          <w:rFonts w:ascii="TT Hoves Pro" w:hAnsi="TT Hoves Pro"/>
          <w:bCs/>
          <w:sz w:val="20"/>
          <w:szCs w:val="20"/>
        </w:rPr>
        <w:t xml:space="preserve">drei </w:t>
      </w:r>
      <w:r w:rsidR="00FD52F0" w:rsidRPr="00882CB8">
        <w:rPr>
          <w:rFonts w:ascii="TT Hoves Pro" w:hAnsi="TT Hoves Pro"/>
          <w:bCs/>
          <w:sz w:val="20"/>
          <w:szCs w:val="20"/>
        </w:rPr>
        <w:t>Aus</w:t>
      </w:r>
      <w:r w:rsidRPr="00882CB8">
        <w:rPr>
          <w:rFonts w:ascii="TT Hoves Pro" w:hAnsi="TT Hoves Pro"/>
          <w:bCs/>
          <w:sz w:val="20"/>
          <w:szCs w:val="20"/>
        </w:rPr>
        <w:t>führungen</w:t>
      </w:r>
      <w:r w:rsidR="00586A46" w:rsidRPr="00882CB8">
        <w:rPr>
          <w:rFonts w:ascii="TT Hoves Pro" w:hAnsi="TT Hoves Pro"/>
          <w:bCs/>
          <w:sz w:val="20"/>
          <w:szCs w:val="20"/>
        </w:rPr>
        <w:t xml:space="preserve"> an:</w:t>
      </w:r>
      <w:r w:rsidRPr="00882CB8">
        <w:rPr>
          <w:rFonts w:ascii="TT Hoves Pro" w:hAnsi="TT Hoves Pro"/>
          <w:bCs/>
          <w:sz w:val="20"/>
          <w:szCs w:val="20"/>
        </w:rPr>
        <w:t xml:space="preserve"> „Basic“, „Connect“ mit Schnittstelle zur Türkommunikation und „Cloud“ mit zusätzlicher Integration in die </w:t>
      </w:r>
      <w:r w:rsidR="00094D96" w:rsidRPr="00882CB8">
        <w:rPr>
          <w:rFonts w:ascii="TT Hoves Pro" w:hAnsi="TT Hoves Pro"/>
          <w:bCs/>
          <w:sz w:val="20"/>
          <w:szCs w:val="20"/>
        </w:rPr>
        <w:t>s: stebler</w:t>
      </w:r>
      <w:r w:rsidR="00C63536" w:rsidRPr="00882CB8">
        <w:rPr>
          <w:rFonts w:ascii="TT Hoves Pro" w:hAnsi="TT Hoves Pro"/>
          <w:bCs/>
          <w:sz w:val="20"/>
          <w:szCs w:val="20"/>
        </w:rPr>
        <w:t xml:space="preserve"> </w:t>
      </w:r>
      <w:r w:rsidR="00586A46" w:rsidRPr="00882CB8">
        <w:rPr>
          <w:rFonts w:ascii="TT Hoves Pro" w:hAnsi="TT Hoves Pro"/>
          <w:bCs/>
          <w:sz w:val="20"/>
          <w:szCs w:val="20"/>
        </w:rPr>
        <w:t>eigene</w:t>
      </w:r>
      <w:r w:rsidRPr="00882CB8">
        <w:rPr>
          <w:rFonts w:ascii="TT Hoves Pro" w:hAnsi="TT Hoves Pro"/>
          <w:bCs/>
          <w:sz w:val="20"/>
          <w:szCs w:val="20"/>
        </w:rPr>
        <w:t xml:space="preserve"> </w:t>
      </w:r>
      <w:r w:rsidR="000830FD" w:rsidRPr="00882CB8">
        <w:rPr>
          <w:rFonts w:ascii="TT Hoves Pro" w:hAnsi="TT Hoves Pro"/>
          <w:bCs/>
          <w:sz w:val="20"/>
          <w:szCs w:val="20"/>
        </w:rPr>
        <w:t xml:space="preserve">smarte Software s: </w:t>
      </w:r>
      <w:proofErr w:type="spellStart"/>
      <w:r w:rsidR="000830FD" w:rsidRPr="00882CB8">
        <w:rPr>
          <w:rFonts w:ascii="TT Hoves Pro" w:hAnsi="TT Hoves Pro"/>
          <w:bCs/>
          <w:sz w:val="20"/>
          <w:szCs w:val="20"/>
        </w:rPr>
        <w:t>yours</w:t>
      </w:r>
      <w:proofErr w:type="spellEnd"/>
      <w:r w:rsidR="00AC0977" w:rsidRPr="00882CB8">
        <w:rPr>
          <w:rFonts w:ascii="TT Hoves Pro" w:hAnsi="TT Hoves Pro"/>
          <w:bCs/>
          <w:sz w:val="20"/>
          <w:szCs w:val="20"/>
        </w:rPr>
        <w:t xml:space="preserve"> für ein individuelles Zu</w:t>
      </w:r>
      <w:r w:rsidR="00490498" w:rsidRPr="00882CB8">
        <w:rPr>
          <w:rFonts w:ascii="TT Hoves Pro" w:hAnsi="TT Hoves Pro"/>
          <w:bCs/>
          <w:sz w:val="20"/>
          <w:szCs w:val="20"/>
        </w:rPr>
        <w:t>griffs</w:t>
      </w:r>
      <w:r w:rsidR="00AC0977" w:rsidRPr="00882CB8">
        <w:rPr>
          <w:rFonts w:ascii="TT Hoves Pro" w:hAnsi="TT Hoves Pro"/>
          <w:bCs/>
          <w:sz w:val="20"/>
          <w:szCs w:val="20"/>
        </w:rPr>
        <w:t>management</w:t>
      </w:r>
      <w:r w:rsidR="000830FD" w:rsidRPr="00882CB8">
        <w:rPr>
          <w:rFonts w:ascii="TT Hoves Pro" w:hAnsi="TT Hoves Pro"/>
          <w:bCs/>
          <w:sz w:val="20"/>
          <w:szCs w:val="20"/>
        </w:rPr>
        <w:t xml:space="preserve">. </w:t>
      </w:r>
      <w:r w:rsidR="00586A46" w:rsidRPr="00882CB8">
        <w:rPr>
          <w:rFonts w:ascii="TT Hoves Pro" w:hAnsi="TT Hoves Pro"/>
          <w:bCs/>
          <w:sz w:val="20"/>
          <w:szCs w:val="20"/>
        </w:rPr>
        <w:t xml:space="preserve">Das Handling </w:t>
      </w:r>
      <w:r w:rsidR="00AC0977" w:rsidRPr="00882CB8">
        <w:rPr>
          <w:rFonts w:ascii="TT Hoves Pro" w:hAnsi="TT Hoves Pro"/>
          <w:bCs/>
          <w:sz w:val="20"/>
          <w:szCs w:val="20"/>
        </w:rPr>
        <w:t xml:space="preserve">ist </w:t>
      </w:r>
      <w:r w:rsidR="00586A46" w:rsidRPr="00882CB8">
        <w:rPr>
          <w:rFonts w:ascii="TT Hoves Pro" w:hAnsi="TT Hoves Pro"/>
          <w:bCs/>
          <w:sz w:val="20"/>
          <w:szCs w:val="20"/>
        </w:rPr>
        <w:t>in jedem Fall einfach und intuitiv</w:t>
      </w:r>
      <w:r w:rsidR="00AC0977" w:rsidRPr="00882CB8">
        <w:rPr>
          <w:rFonts w:ascii="TT Hoves Pro" w:hAnsi="TT Hoves Pro"/>
          <w:bCs/>
          <w:sz w:val="20"/>
          <w:szCs w:val="20"/>
        </w:rPr>
        <w:t>.</w:t>
      </w:r>
      <w:r w:rsidR="00586A46" w:rsidRPr="00882CB8">
        <w:rPr>
          <w:rFonts w:ascii="TT Hoves Pro" w:hAnsi="TT Hoves Pro"/>
          <w:bCs/>
          <w:sz w:val="20"/>
          <w:szCs w:val="20"/>
        </w:rPr>
        <w:t xml:space="preserve"> Der Zulieferer öffnet per Knopfdruck das passende Paketfach, </w:t>
      </w:r>
      <w:r w:rsidR="00AC0977" w:rsidRPr="00882CB8">
        <w:rPr>
          <w:rFonts w:ascii="TT Hoves Pro" w:hAnsi="TT Hoves Pro"/>
          <w:bCs/>
          <w:sz w:val="20"/>
          <w:szCs w:val="20"/>
        </w:rPr>
        <w:t xml:space="preserve">legt die Sendung ab und </w:t>
      </w:r>
      <w:r w:rsidR="00586A46" w:rsidRPr="00882CB8">
        <w:rPr>
          <w:rFonts w:ascii="TT Hoves Pro" w:hAnsi="TT Hoves Pro"/>
          <w:bCs/>
          <w:sz w:val="20"/>
          <w:szCs w:val="20"/>
        </w:rPr>
        <w:t xml:space="preserve">die Tür </w:t>
      </w:r>
      <w:r w:rsidR="00AC0977" w:rsidRPr="00882CB8">
        <w:rPr>
          <w:rFonts w:ascii="TT Hoves Pro" w:hAnsi="TT Hoves Pro"/>
          <w:bCs/>
          <w:sz w:val="20"/>
          <w:szCs w:val="20"/>
        </w:rPr>
        <w:t>verriegelt</w:t>
      </w:r>
      <w:r w:rsidR="00586A46" w:rsidRPr="00882CB8">
        <w:rPr>
          <w:rFonts w:ascii="TT Hoves Pro" w:hAnsi="TT Hoves Pro"/>
          <w:bCs/>
          <w:sz w:val="20"/>
          <w:szCs w:val="20"/>
        </w:rPr>
        <w:t xml:space="preserve"> automatisch</w:t>
      </w:r>
      <w:r w:rsidR="00AC0977" w:rsidRPr="00882CB8">
        <w:rPr>
          <w:rFonts w:ascii="TT Hoves Pro" w:hAnsi="TT Hoves Pro"/>
          <w:bCs/>
          <w:sz w:val="20"/>
          <w:szCs w:val="20"/>
        </w:rPr>
        <w:t>,</w:t>
      </w:r>
      <w:r w:rsidR="00586A46" w:rsidRPr="00882CB8">
        <w:rPr>
          <w:rFonts w:ascii="TT Hoves Pro" w:hAnsi="TT Hoves Pro"/>
          <w:bCs/>
          <w:sz w:val="20"/>
          <w:szCs w:val="20"/>
        </w:rPr>
        <w:t xml:space="preserve"> bis der Bewohner </w:t>
      </w:r>
      <w:r w:rsidR="00AC0977" w:rsidRPr="00882CB8">
        <w:rPr>
          <w:rFonts w:ascii="TT Hoves Pro" w:hAnsi="TT Hoves Pro"/>
          <w:bCs/>
          <w:sz w:val="20"/>
          <w:szCs w:val="20"/>
        </w:rPr>
        <w:t xml:space="preserve">diese </w:t>
      </w:r>
      <w:r w:rsidR="00586A46" w:rsidRPr="00882CB8">
        <w:rPr>
          <w:rFonts w:ascii="TT Hoves Pro" w:hAnsi="TT Hoves Pro"/>
          <w:bCs/>
          <w:sz w:val="20"/>
          <w:szCs w:val="20"/>
        </w:rPr>
        <w:t xml:space="preserve">je nach Modell via Code oder Badge </w:t>
      </w:r>
      <w:r w:rsidR="00AC0977" w:rsidRPr="00882CB8">
        <w:rPr>
          <w:rFonts w:ascii="TT Hoves Pro" w:hAnsi="TT Hoves Pro"/>
          <w:bCs/>
          <w:sz w:val="20"/>
          <w:szCs w:val="20"/>
        </w:rPr>
        <w:t xml:space="preserve">öffnet. In der „Cloud-Version“ erhält der </w:t>
      </w:r>
      <w:r w:rsidR="00F65DD3" w:rsidRPr="00882CB8">
        <w:rPr>
          <w:rFonts w:ascii="TT Hoves Pro" w:hAnsi="TT Hoves Pro"/>
          <w:bCs/>
          <w:sz w:val="20"/>
          <w:szCs w:val="20"/>
        </w:rPr>
        <w:t>Empfänger</w:t>
      </w:r>
      <w:r w:rsidR="00AC0977" w:rsidRPr="00882CB8">
        <w:rPr>
          <w:rFonts w:ascii="TT Hoves Pro" w:hAnsi="TT Hoves Pro"/>
          <w:bCs/>
          <w:sz w:val="20"/>
          <w:szCs w:val="20"/>
        </w:rPr>
        <w:t xml:space="preserve"> </w:t>
      </w:r>
      <w:r w:rsidR="00C63536" w:rsidRPr="00882CB8">
        <w:rPr>
          <w:rFonts w:ascii="TT Hoves Pro" w:hAnsi="TT Hoves Pro"/>
          <w:bCs/>
          <w:sz w:val="20"/>
          <w:szCs w:val="20"/>
        </w:rPr>
        <w:t xml:space="preserve">nach eingegangener Lieferung automatisch eine E-Mail-Benachrichtigung. Zusätzlich ist hier </w:t>
      </w:r>
      <w:r w:rsidR="00AC0977" w:rsidRPr="00882CB8">
        <w:rPr>
          <w:rFonts w:ascii="TT Hoves Pro" w:hAnsi="TT Hoves Pro"/>
          <w:bCs/>
          <w:sz w:val="20"/>
          <w:szCs w:val="20"/>
        </w:rPr>
        <w:t xml:space="preserve">auch das </w:t>
      </w:r>
      <w:r w:rsidR="00094D96" w:rsidRPr="00882CB8">
        <w:rPr>
          <w:rFonts w:ascii="TT Hoves Pro" w:hAnsi="TT Hoves Pro"/>
          <w:bCs/>
          <w:sz w:val="20"/>
          <w:szCs w:val="20"/>
        </w:rPr>
        <w:t xml:space="preserve">Versenden </w:t>
      </w:r>
      <w:r w:rsidR="00AC0977" w:rsidRPr="00882CB8">
        <w:rPr>
          <w:rFonts w:ascii="TT Hoves Pro" w:hAnsi="TT Hoves Pro"/>
          <w:bCs/>
          <w:sz w:val="20"/>
          <w:szCs w:val="20"/>
        </w:rPr>
        <w:t xml:space="preserve">von Paketen möglich. Dazu </w:t>
      </w:r>
      <w:r w:rsidR="00C63536" w:rsidRPr="00882CB8">
        <w:rPr>
          <w:rFonts w:ascii="TT Hoves Pro" w:hAnsi="TT Hoves Pro"/>
          <w:bCs/>
          <w:sz w:val="20"/>
          <w:szCs w:val="20"/>
        </w:rPr>
        <w:t xml:space="preserve">wird über die Software ein dynamischer Abholcode generiert. Diesen versendet der Bewohner an den Paketdienst, </w:t>
      </w:r>
      <w:r w:rsidR="00AC0977" w:rsidRPr="00882CB8">
        <w:rPr>
          <w:rFonts w:ascii="TT Hoves Pro" w:hAnsi="TT Hoves Pro"/>
          <w:bCs/>
          <w:sz w:val="20"/>
          <w:szCs w:val="20"/>
        </w:rPr>
        <w:t xml:space="preserve">um das jeweilige Fach </w:t>
      </w:r>
      <w:r w:rsidR="00C63536" w:rsidRPr="00882CB8">
        <w:rPr>
          <w:rFonts w:ascii="TT Hoves Pro" w:hAnsi="TT Hoves Pro"/>
          <w:bCs/>
          <w:sz w:val="20"/>
          <w:szCs w:val="20"/>
        </w:rPr>
        <w:t xml:space="preserve">mit dem Paket </w:t>
      </w:r>
      <w:r w:rsidR="00AC0977" w:rsidRPr="00882CB8">
        <w:rPr>
          <w:rFonts w:ascii="TT Hoves Pro" w:hAnsi="TT Hoves Pro"/>
          <w:bCs/>
          <w:sz w:val="20"/>
          <w:szCs w:val="20"/>
        </w:rPr>
        <w:t>zu öffnen</w:t>
      </w:r>
      <w:r w:rsidR="00C63536" w:rsidRPr="00882CB8">
        <w:rPr>
          <w:rFonts w:ascii="TT Hoves Pro" w:hAnsi="TT Hoves Pro"/>
          <w:bCs/>
          <w:sz w:val="20"/>
          <w:szCs w:val="20"/>
        </w:rPr>
        <w:t>.</w:t>
      </w:r>
    </w:p>
    <w:p w14:paraId="477B5AB6" w14:textId="7C9F1B87" w:rsidR="001A7261" w:rsidRPr="00882CB8" w:rsidRDefault="001A7261" w:rsidP="001A7261">
      <w:pPr>
        <w:tabs>
          <w:tab w:val="left" w:pos="1867"/>
        </w:tabs>
        <w:rPr>
          <w:rFonts w:ascii="TT Hoves Pro" w:hAnsi="TT Hoves Pro"/>
          <w:sz w:val="20"/>
          <w:szCs w:val="20"/>
        </w:rPr>
      </w:pPr>
      <w:r w:rsidRPr="00882CB8">
        <w:rPr>
          <w:rFonts w:ascii="TT Hoves Pro" w:hAnsi="TT Hoves Pro"/>
          <w:sz w:val="20"/>
          <w:szCs w:val="20"/>
        </w:rPr>
        <w:tab/>
      </w:r>
    </w:p>
    <w:p w14:paraId="4306C88F" w14:textId="7EEFFFE7" w:rsidR="001A7261" w:rsidRPr="00882CB8" w:rsidRDefault="001A7261" w:rsidP="001A7261">
      <w:pPr>
        <w:rPr>
          <w:rFonts w:ascii="TT Hoves Pro" w:hAnsi="TT Hoves Pro"/>
          <w:sz w:val="20"/>
          <w:szCs w:val="20"/>
        </w:rPr>
      </w:pPr>
    </w:p>
    <w:p w14:paraId="0ABF9DAF" w14:textId="04AAA64F" w:rsidR="00684AFE" w:rsidRPr="00882CB8" w:rsidRDefault="005A209A">
      <w:pPr>
        <w:rPr>
          <w:rFonts w:ascii="TT Hoves Pro" w:hAnsi="TT Hoves Pro"/>
          <w:b/>
          <w:bCs/>
          <w:sz w:val="20"/>
          <w:szCs w:val="20"/>
        </w:rPr>
      </w:pPr>
      <w:r w:rsidRPr="00882CB8">
        <w:rPr>
          <w:rFonts w:ascii="TT Hoves Pro" w:hAnsi="TT Hoves Pro"/>
          <w:b/>
          <w:bCs/>
          <w:sz w:val="20"/>
          <w:szCs w:val="20"/>
        </w:rPr>
        <w:t>Bildunterschriften:</w:t>
      </w:r>
    </w:p>
    <w:p w14:paraId="67D3D994" w14:textId="21BACBD0" w:rsidR="00D85BB1" w:rsidRPr="00882CB8" w:rsidRDefault="00D85BB1">
      <w:pPr>
        <w:rPr>
          <w:rFonts w:ascii="TT Hoves Pro" w:hAnsi="TT Hoves Pro"/>
          <w:b/>
          <w:bCs/>
          <w:sz w:val="20"/>
          <w:szCs w:val="20"/>
        </w:rPr>
      </w:pPr>
    </w:p>
    <w:p w14:paraId="6E8134A0" w14:textId="7C5C0D00" w:rsidR="001828DA" w:rsidRPr="00882CB8" w:rsidRDefault="001828DA" w:rsidP="001828DA">
      <w:pPr>
        <w:rPr>
          <w:rFonts w:ascii="TT Hoves Pro" w:eastAsia="Times New Roman" w:hAnsi="TT Hoves Pro" w:cs="Arial"/>
          <w:sz w:val="20"/>
          <w:szCs w:val="20"/>
        </w:rPr>
      </w:pPr>
      <w:r w:rsidRPr="00882CB8">
        <w:rPr>
          <w:rFonts w:ascii="TT Hoves Pro" w:hAnsi="TT Hoves Pro"/>
          <w:noProof/>
          <w:sz w:val="20"/>
          <w:szCs w:val="20"/>
        </w:rPr>
        <w:drawing>
          <wp:inline distT="0" distB="0" distL="0" distR="0" wp14:anchorId="2413A479" wp14:editId="66CF7A21">
            <wp:extent cx="1760220" cy="210465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6498" r="26462"/>
                    <a:stretch/>
                  </pic:blipFill>
                  <pic:spPr bwMode="auto">
                    <a:xfrm>
                      <a:off x="0" y="0"/>
                      <a:ext cx="1763424" cy="2108481"/>
                    </a:xfrm>
                    <a:prstGeom prst="rect">
                      <a:avLst/>
                    </a:prstGeom>
                    <a:noFill/>
                    <a:ln>
                      <a:noFill/>
                    </a:ln>
                    <a:extLst>
                      <a:ext uri="{53640926-AAD7-44D8-BBD7-CCE9431645EC}">
                        <a14:shadowObscured xmlns:a14="http://schemas.microsoft.com/office/drawing/2010/main"/>
                      </a:ext>
                    </a:extLst>
                  </pic:spPr>
                </pic:pic>
              </a:graphicData>
            </a:graphic>
          </wp:inline>
        </w:drawing>
      </w:r>
      <w:r w:rsidRPr="00882CB8">
        <w:rPr>
          <w:rFonts w:ascii="TT Hoves Pro" w:hAnsi="TT Hoves Pro"/>
          <w:noProof/>
          <w:sz w:val="20"/>
          <w:szCs w:val="20"/>
        </w:rPr>
        <w:drawing>
          <wp:inline distT="0" distB="0" distL="0" distR="0" wp14:anchorId="38FE5288" wp14:editId="0FB0F690">
            <wp:extent cx="1607820" cy="217460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0859" r="27532"/>
                    <a:stretch/>
                  </pic:blipFill>
                  <pic:spPr bwMode="auto">
                    <a:xfrm>
                      <a:off x="0" y="0"/>
                      <a:ext cx="1616117" cy="2185830"/>
                    </a:xfrm>
                    <a:prstGeom prst="rect">
                      <a:avLst/>
                    </a:prstGeom>
                    <a:noFill/>
                    <a:ln>
                      <a:noFill/>
                    </a:ln>
                    <a:extLst>
                      <a:ext uri="{53640926-AAD7-44D8-BBD7-CCE9431645EC}">
                        <a14:shadowObscured xmlns:a14="http://schemas.microsoft.com/office/drawing/2010/main"/>
                      </a:ext>
                    </a:extLst>
                  </pic:spPr>
                </pic:pic>
              </a:graphicData>
            </a:graphic>
          </wp:inline>
        </w:drawing>
      </w:r>
    </w:p>
    <w:p w14:paraId="10F7565D" w14:textId="4EFF8B98" w:rsidR="001828DA" w:rsidRPr="00882CB8" w:rsidRDefault="001828DA" w:rsidP="001828DA">
      <w:pPr>
        <w:rPr>
          <w:rFonts w:ascii="TT Hoves Pro" w:eastAsia="Times New Roman" w:hAnsi="TT Hoves Pro" w:cs="Arial"/>
          <w:sz w:val="20"/>
          <w:szCs w:val="20"/>
        </w:rPr>
      </w:pPr>
      <w:r w:rsidRPr="00882CB8">
        <w:rPr>
          <w:rFonts w:ascii="TT Hoves Pro" w:hAnsi="TT Hoves Pro"/>
          <w:noProof/>
          <w:sz w:val="20"/>
          <w:szCs w:val="20"/>
        </w:rPr>
        <w:drawing>
          <wp:anchor distT="0" distB="0" distL="114300" distR="114300" simplePos="0" relativeHeight="251658240" behindDoc="0" locked="0" layoutInCell="1" allowOverlap="1" wp14:anchorId="12EFACE9" wp14:editId="518331DA">
            <wp:simplePos x="0" y="0"/>
            <wp:positionH relativeFrom="column">
              <wp:posOffset>-635</wp:posOffset>
            </wp:positionH>
            <wp:positionV relativeFrom="paragraph">
              <wp:posOffset>113665</wp:posOffset>
            </wp:positionV>
            <wp:extent cx="2654633" cy="1770380"/>
            <wp:effectExtent l="0" t="0" r="0" b="127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54633" cy="17703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2CB8">
        <w:rPr>
          <w:rFonts w:ascii="TT Hoves Pro" w:eastAsia="Times New Roman" w:hAnsi="TT Hoves Pro" w:cs="Arial"/>
          <w:sz w:val="20"/>
          <w:szCs w:val="20"/>
        </w:rPr>
        <w:t xml:space="preserve"> </w:t>
      </w:r>
    </w:p>
    <w:p w14:paraId="691078A4" w14:textId="3C9B2813" w:rsidR="001828DA" w:rsidRPr="00882CB8" w:rsidRDefault="001828DA" w:rsidP="001828DA">
      <w:pPr>
        <w:rPr>
          <w:rFonts w:ascii="TT Hoves Pro" w:eastAsia="Times New Roman" w:hAnsi="TT Hoves Pro" w:cs="Arial"/>
          <w:sz w:val="20"/>
          <w:szCs w:val="20"/>
        </w:rPr>
      </w:pPr>
    </w:p>
    <w:p w14:paraId="3A0CAA9F" w14:textId="275D4349" w:rsidR="001828DA" w:rsidRPr="00882CB8" w:rsidRDefault="001828DA" w:rsidP="001828DA">
      <w:pPr>
        <w:rPr>
          <w:rFonts w:ascii="TT Hoves Pro" w:eastAsia="Times New Roman" w:hAnsi="TT Hoves Pro" w:cs="Arial"/>
          <w:sz w:val="20"/>
          <w:szCs w:val="20"/>
        </w:rPr>
      </w:pPr>
    </w:p>
    <w:p w14:paraId="2CF4347B" w14:textId="3FEB0DF4" w:rsidR="001828DA" w:rsidRPr="00882CB8" w:rsidRDefault="001828DA" w:rsidP="001828DA">
      <w:pPr>
        <w:rPr>
          <w:rFonts w:ascii="TT Hoves Pro" w:eastAsia="Times New Roman" w:hAnsi="TT Hoves Pro" w:cs="Arial"/>
          <w:sz w:val="20"/>
          <w:szCs w:val="20"/>
        </w:rPr>
      </w:pPr>
    </w:p>
    <w:p w14:paraId="79B9C018" w14:textId="37831997" w:rsidR="001828DA" w:rsidRPr="00882CB8" w:rsidRDefault="001828DA" w:rsidP="001828DA">
      <w:pPr>
        <w:rPr>
          <w:rFonts w:ascii="TT Hoves Pro" w:eastAsia="Times New Roman" w:hAnsi="TT Hoves Pro" w:cs="Arial"/>
          <w:sz w:val="20"/>
          <w:szCs w:val="20"/>
        </w:rPr>
      </w:pPr>
    </w:p>
    <w:p w14:paraId="5A9EBBA8" w14:textId="3B79886D" w:rsidR="001828DA" w:rsidRPr="00882CB8" w:rsidRDefault="001828DA" w:rsidP="001828DA">
      <w:pPr>
        <w:rPr>
          <w:rFonts w:ascii="TT Hoves Pro" w:eastAsia="Times New Roman" w:hAnsi="TT Hoves Pro" w:cs="Arial"/>
          <w:sz w:val="20"/>
          <w:szCs w:val="20"/>
        </w:rPr>
      </w:pPr>
    </w:p>
    <w:p w14:paraId="7827E277" w14:textId="40739DE1" w:rsidR="001828DA" w:rsidRPr="00882CB8" w:rsidRDefault="001828DA" w:rsidP="001828DA">
      <w:pPr>
        <w:rPr>
          <w:rFonts w:ascii="TT Hoves Pro" w:eastAsia="Times New Roman" w:hAnsi="TT Hoves Pro" w:cs="Arial"/>
          <w:sz w:val="20"/>
          <w:szCs w:val="20"/>
        </w:rPr>
      </w:pPr>
    </w:p>
    <w:p w14:paraId="6FE2A973" w14:textId="2E7CAA3D" w:rsidR="001828DA" w:rsidRPr="00882CB8" w:rsidRDefault="001828DA" w:rsidP="001828DA">
      <w:pPr>
        <w:rPr>
          <w:rFonts w:ascii="TT Hoves Pro" w:eastAsia="Times New Roman" w:hAnsi="TT Hoves Pro" w:cs="Arial"/>
          <w:sz w:val="20"/>
          <w:szCs w:val="20"/>
        </w:rPr>
      </w:pPr>
    </w:p>
    <w:p w14:paraId="38D6AD11" w14:textId="7F9BB668" w:rsidR="001828DA" w:rsidRPr="00882CB8" w:rsidRDefault="001828DA" w:rsidP="001828DA">
      <w:pPr>
        <w:rPr>
          <w:rFonts w:ascii="TT Hoves Pro" w:eastAsia="Times New Roman" w:hAnsi="TT Hoves Pro" w:cs="Arial"/>
          <w:sz w:val="20"/>
          <w:szCs w:val="20"/>
        </w:rPr>
      </w:pPr>
    </w:p>
    <w:p w14:paraId="6891FF53" w14:textId="13B1A23B" w:rsidR="001828DA" w:rsidRPr="00882CB8" w:rsidRDefault="001828DA" w:rsidP="001828DA">
      <w:pPr>
        <w:rPr>
          <w:rFonts w:ascii="TT Hoves Pro" w:eastAsia="Times New Roman" w:hAnsi="TT Hoves Pro" w:cs="Arial"/>
          <w:sz w:val="20"/>
          <w:szCs w:val="20"/>
        </w:rPr>
      </w:pPr>
    </w:p>
    <w:p w14:paraId="5AB1EBB6" w14:textId="20A95B05" w:rsidR="001828DA" w:rsidRPr="00882CB8" w:rsidRDefault="001828DA" w:rsidP="001828DA">
      <w:pPr>
        <w:rPr>
          <w:rFonts w:ascii="TT Hoves Pro" w:eastAsia="Times New Roman" w:hAnsi="TT Hoves Pro" w:cs="Arial"/>
          <w:sz w:val="20"/>
          <w:szCs w:val="20"/>
        </w:rPr>
      </w:pPr>
    </w:p>
    <w:p w14:paraId="51A67927" w14:textId="1C15A164" w:rsidR="001828DA" w:rsidRPr="00882CB8" w:rsidRDefault="001828DA" w:rsidP="001828DA">
      <w:pPr>
        <w:rPr>
          <w:rFonts w:ascii="TT Hoves Pro" w:eastAsia="Times New Roman" w:hAnsi="TT Hoves Pro" w:cs="Arial"/>
          <w:sz w:val="20"/>
          <w:szCs w:val="20"/>
        </w:rPr>
      </w:pPr>
    </w:p>
    <w:p w14:paraId="63B71983" w14:textId="04DD3340" w:rsidR="001828DA" w:rsidRPr="00882CB8" w:rsidRDefault="001828DA" w:rsidP="001828DA">
      <w:pPr>
        <w:rPr>
          <w:rFonts w:ascii="TT Hoves Pro" w:hAnsi="TT Hoves Pro"/>
          <w:b/>
          <w:bCs/>
          <w:noProof/>
          <w:sz w:val="20"/>
          <w:szCs w:val="20"/>
        </w:rPr>
      </w:pPr>
    </w:p>
    <w:p w14:paraId="7BB8D592" w14:textId="6AECFD0F" w:rsidR="001828DA" w:rsidRPr="00882CB8" w:rsidRDefault="001828DA" w:rsidP="001828DA">
      <w:pPr>
        <w:rPr>
          <w:rFonts w:ascii="TT Hoves Pro" w:hAnsi="TT Hoves Pro"/>
          <w:b/>
          <w:bCs/>
          <w:noProof/>
          <w:sz w:val="20"/>
          <w:szCs w:val="20"/>
        </w:rPr>
      </w:pPr>
      <w:r w:rsidRPr="00882CB8">
        <w:rPr>
          <w:rFonts w:ascii="TT Hoves Pro" w:hAnsi="TT Hoves Pro"/>
          <w:b/>
          <w:bCs/>
          <w:noProof/>
          <w:sz w:val="20"/>
          <w:szCs w:val="20"/>
        </w:rPr>
        <w:t>stebler_home solution_01a-c</w:t>
      </w:r>
    </w:p>
    <w:p w14:paraId="7CE62D2F" w14:textId="69587333" w:rsidR="001828DA" w:rsidRPr="00882CB8" w:rsidRDefault="001828DA" w:rsidP="001828DA">
      <w:pPr>
        <w:rPr>
          <w:rFonts w:ascii="TT Hoves Pro" w:hAnsi="TT Hoves Pro"/>
          <w:bCs/>
          <w:noProof/>
          <w:sz w:val="20"/>
          <w:szCs w:val="20"/>
        </w:rPr>
      </w:pPr>
      <w:r w:rsidRPr="00882CB8">
        <w:rPr>
          <w:rFonts w:ascii="TT Hoves Pro" w:hAnsi="TT Hoves Pro"/>
          <w:bCs/>
          <w:noProof/>
          <w:sz w:val="20"/>
          <w:szCs w:val="20"/>
        </w:rPr>
        <w:t xml:space="preserve">Mit der neuen s: yourbox Home Solution bietet s: stebler eine moderne, kompakte Brief- und Paketfachanlage in zwei Designvarianten für den Privathaushalt an. </w:t>
      </w:r>
    </w:p>
    <w:p w14:paraId="25605AB0" w14:textId="014848F8" w:rsidR="001828DA" w:rsidRPr="00882CB8" w:rsidRDefault="001828DA" w:rsidP="001828DA">
      <w:pPr>
        <w:rPr>
          <w:rFonts w:ascii="TT Hoves Pro" w:hAnsi="TT Hoves Pro" w:cs="Arial"/>
          <w:bCs/>
          <w:sz w:val="20"/>
          <w:szCs w:val="20"/>
        </w:rPr>
      </w:pPr>
    </w:p>
    <w:p w14:paraId="7C83DA17" w14:textId="4D23F29D" w:rsidR="001828DA" w:rsidRPr="00882CB8" w:rsidRDefault="001828DA" w:rsidP="001828DA">
      <w:pPr>
        <w:rPr>
          <w:rFonts w:ascii="TT Hoves Pro" w:hAnsi="TT Hoves Pro" w:cs="Arial"/>
          <w:b/>
          <w:bCs/>
          <w:sz w:val="20"/>
          <w:szCs w:val="20"/>
        </w:rPr>
      </w:pPr>
    </w:p>
    <w:p w14:paraId="2209F913" w14:textId="771F446E" w:rsidR="001828DA" w:rsidRPr="00882CB8" w:rsidRDefault="001828DA" w:rsidP="001828DA">
      <w:pPr>
        <w:rPr>
          <w:rFonts w:ascii="TT Hoves Pro" w:hAnsi="TT Hoves Pro" w:cs="Arial"/>
          <w:sz w:val="20"/>
          <w:szCs w:val="20"/>
        </w:rPr>
      </w:pPr>
    </w:p>
    <w:p w14:paraId="73A51E5F" w14:textId="6C9095DB" w:rsidR="001828DA" w:rsidRPr="00882CB8" w:rsidRDefault="001828DA" w:rsidP="001828DA">
      <w:pPr>
        <w:rPr>
          <w:rFonts w:ascii="TT Hoves Pro" w:hAnsi="TT Hoves Pro" w:cs="Arial"/>
          <w:sz w:val="20"/>
          <w:szCs w:val="20"/>
        </w:rPr>
      </w:pPr>
      <w:r w:rsidRPr="00882CB8">
        <w:rPr>
          <w:rFonts w:ascii="TT Hoves Pro" w:hAnsi="TT Hoves Pro"/>
          <w:noProof/>
          <w:sz w:val="20"/>
          <w:szCs w:val="20"/>
        </w:rPr>
        <w:drawing>
          <wp:inline distT="0" distB="0" distL="0" distR="0" wp14:anchorId="313B2617" wp14:editId="45310BCF">
            <wp:extent cx="3142141" cy="2095500"/>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51180" cy="2101528"/>
                    </a:xfrm>
                    <a:prstGeom prst="rect">
                      <a:avLst/>
                    </a:prstGeom>
                    <a:noFill/>
                    <a:ln>
                      <a:noFill/>
                    </a:ln>
                  </pic:spPr>
                </pic:pic>
              </a:graphicData>
            </a:graphic>
          </wp:inline>
        </w:drawing>
      </w:r>
    </w:p>
    <w:p w14:paraId="208B25DD" w14:textId="548AF8AC" w:rsidR="001828DA" w:rsidRPr="00882CB8" w:rsidRDefault="001828DA" w:rsidP="001828DA">
      <w:pPr>
        <w:rPr>
          <w:rFonts w:ascii="TT Hoves Pro" w:hAnsi="TT Hoves Pro"/>
          <w:b/>
          <w:bCs/>
          <w:noProof/>
          <w:sz w:val="20"/>
          <w:szCs w:val="20"/>
        </w:rPr>
      </w:pPr>
      <w:r w:rsidRPr="00882CB8">
        <w:rPr>
          <w:rFonts w:ascii="TT Hoves Pro" w:hAnsi="TT Hoves Pro"/>
          <w:b/>
          <w:bCs/>
          <w:noProof/>
          <w:sz w:val="20"/>
          <w:szCs w:val="20"/>
        </w:rPr>
        <w:t>stebler_home solution_02</w:t>
      </w:r>
    </w:p>
    <w:p w14:paraId="4887DD47" w14:textId="4E40AA09" w:rsidR="00453E66" w:rsidRPr="00882CB8" w:rsidRDefault="001828DA" w:rsidP="001828DA">
      <w:pPr>
        <w:rPr>
          <w:rFonts w:ascii="TT Hoves Pro" w:hAnsi="TT Hoves Pro"/>
          <w:bCs/>
          <w:noProof/>
          <w:sz w:val="20"/>
          <w:szCs w:val="20"/>
        </w:rPr>
      </w:pPr>
      <w:r w:rsidRPr="00882CB8">
        <w:rPr>
          <w:rFonts w:ascii="TT Hoves Pro" w:hAnsi="TT Hoves Pro"/>
          <w:bCs/>
          <w:noProof/>
          <w:sz w:val="20"/>
          <w:szCs w:val="20"/>
        </w:rPr>
        <w:t xml:space="preserve">S: yourbox Home Solution ist in drei technischen Ausführungen erhältlich – für ein individuelles Zugriffsmanagement etwa via Code oder Badge. Neben den acht Standardtfarben setzt s: stebler auch individuelle Farbwünsche um. </w:t>
      </w:r>
    </w:p>
    <w:p w14:paraId="55A47395" w14:textId="5FFBC357" w:rsidR="001828DA" w:rsidRPr="00882CB8" w:rsidRDefault="001828DA" w:rsidP="001828DA">
      <w:pPr>
        <w:rPr>
          <w:rFonts w:ascii="TT Hoves Pro" w:hAnsi="TT Hoves Pro"/>
          <w:b/>
          <w:bCs/>
          <w:noProof/>
          <w:sz w:val="20"/>
          <w:szCs w:val="20"/>
        </w:rPr>
      </w:pPr>
    </w:p>
    <w:p w14:paraId="3C7EE583" w14:textId="3677C5F0" w:rsidR="001828DA" w:rsidRPr="00882CB8" w:rsidRDefault="001828DA" w:rsidP="001828DA">
      <w:pPr>
        <w:rPr>
          <w:rFonts w:ascii="TT Hoves Pro" w:hAnsi="TT Hoves Pro"/>
          <w:b/>
          <w:bCs/>
          <w:noProof/>
          <w:sz w:val="20"/>
          <w:szCs w:val="20"/>
        </w:rPr>
      </w:pPr>
      <w:r w:rsidRPr="00882CB8">
        <w:rPr>
          <w:rFonts w:ascii="TT Hoves Pro" w:hAnsi="TT Hoves Pro"/>
          <w:noProof/>
          <w:sz w:val="20"/>
          <w:szCs w:val="20"/>
        </w:rPr>
        <w:drawing>
          <wp:inline distT="0" distB="0" distL="0" distR="0" wp14:anchorId="059EDAAC" wp14:editId="3A379D20">
            <wp:extent cx="3147060" cy="209878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54031" cy="2103429"/>
                    </a:xfrm>
                    <a:prstGeom prst="rect">
                      <a:avLst/>
                    </a:prstGeom>
                    <a:noFill/>
                    <a:ln>
                      <a:noFill/>
                    </a:ln>
                  </pic:spPr>
                </pic:pic>
              </a:graphicData>
            </a:graphic>
          </wp:inline>
        </w:drawing>
      </w:r>
    </w:p>
    <w:p w14:paraId="6B379E57" w14:textId="5A87287B" w:rsidR="001828DA" w:rsidRPr="00882CB8" w:rsidRDefault="001828DA" w:rsidP="001828DA">
      <w:pPr>
        <w:rPr>
          <w:rFonts w:ascii="TT Hoves Pro" w:hAnsi="TT Hoves Pro"/>
          <w:b/>
          <w:bCs/>
          <w:noProof/>
          <w:sz w:val="20"/>
          <w:szCs w:val="20"/>
        </w:rPr>
      </w:pPr>
      <w:r w:rsidRPr="00882CB8">
        <w:rPr>
          <w:rFonts w:ascii="TT Hoves Pro" w:hAnsi="TT Hoves Pro"/>
          <w:b/>
          <w:bCs/>
          <w:noProof/>
          <w:sz w:val="20"/>
          <w:szCs w:val="20"/>
        </w:rPr>
        <w:t>stebler_home solution_03</w:t>
      </w:r>
    </w:p>
    <w:p w14:paraId="4FC261F2" w14:textId="513410DA" w:rsidR="001828DA" w:rsidRPr="00882CB8" w:rsidRDefault="001828DA" w:rsidP="001828DA">
      <w:pPr>
        <w:rPr>
          <w:rFonts w:ascii="TT Hoves Pro" w:hAnsi="TT Hoves Pro"/>
          <w:bCs/>
          <w:noProof/>
          <w:sz w:val="20"/>
          <w:szCs w:val="20"/>
        </w:rPr>
      </w:pPr>
      <w:r w:rsidRPr="00882CB8">
        <w:rPr>
          <w:rFonts w:ascii="TT Hoves Pro" w:hAnsi="TT Hoves Pro"/>
          <w:bCs/>
          <w:noProof/>
          <w:sz w:val="20"/>
          <w:szCs w:val="20"/>
        </w:rPr>
        <w:t xml:space="preserve">In der Ausführung „Cloud“ </w:t>
      </w:r>
      <w:r w:rsidR="00CA65C8" w:rsidRPr="00882CB8">
        <w:rPr>
          <w:rFonts w:ascii="TT Hoves Pro" w:hAnsi="TT Hoves Pro"/>
          <w:bCs/>
          <w:noProof/>
          <w:sz w:val="20"/>
          <w:szCs w:val="20"/>
        </w:rPr>
        <w:t>ist auch der Paketversand</w:t>
      </w:r>
      <w:r w:rsidRPr="00882CB8">
        <w:rPr>
          <w:rFonts w:ascii="TT Hoves Pro" w:hAnsi="TT Hoves Pro"/>
          <w:bCs/>
          <w:noProof/>
          <w:sz w:val="20"/>
          <w:szCs w:val="20"/>
        </w:rPr>
        <w:t xml:space="preserve"> möglich, mittels dynamisch generiertem Abholcode für den Paketdienst. </w:t>
      </w:r>
    </w:p>
    <w:p w14:paraId="6F3461F2" w14:textId="557765E4" w:rsidR="001828DA" w:rsidRPr="00882CB8" w:rsidRDefault="001828DA" w:rsidP="001828DA">
      <w:pPr>
        <w:rPr>
          <w:rFonts w:ascii="TT Hoves Pro" w:hAnsi="TT Hoves Pro"/>
          <w:b/>
          <w:bCs/>
          <w:noProof/>
          <w:sz w:val="20"/>
          <w:szCs w:val="20"/>
        </w:rPr>
      </w:pPr>
    </w:p>
    <w:p w14:paraId="479E635F" w14:textId="608CCED7" w:rsidR="001828DA" w:rsidRPr="00882CB8" w:rsidRDefault="001828DA" w:rsidP="001828DA">
      <w:pPr>
        <w:rPr>
          <w:rFonts w:ascii="TT Hoves Pro" w:hAnsi="TT Hoves Pro"/>
          <w:b/>
          <w:bCs/>
          <w:noProof/>
          <w:sz w:val="20"/>
          <w:szCs w:val="20"/>
        </w:rPr>
      </w:pPr>
    </w:p>
    <w:p w14:paraId="22570111" w14:textId="246E6A66" w:rsidR="001828DA" w:rsidRPr="00882CB8" w:rsidRDefault="001828DA" w:rsidP="001828DA">
      <w:pPr>
        <w:rPr>
          <w:rFonts w:ascii="TT Hoves Pro" w:hAnsi="TT Hoves Pro"/>
          <w:b/>
          <w:bCs/>
          <w:sz w:val="20"/>
          <w:szCs w:val="20"/>
        </w:rPr>
      </w:pPr>
      <w:r w:rsidRPr="00882CB8">
        <w:rPr>
          <w:rFonts w:ascii="TT Hoves Pro" w:hAnsi="TT Hoves Pro"/>
          <w:b/>
          <w:bCs/>
          <w:noProof/>
          <w:sz w:val="20"/>
          <w:szCs w:val="20"/>
        </w:rPr>
        <w:t>Fotos: s: stebler</w:t>
      </w:r>
    </w:p>
    <w:p w14:paraId="7ED09C93" w14:textId="127F2D2C" w:rsidR="001828DA" w:rsidRPr="00882CB8" w:rsidRDefault="001828DA" w:rsidP="001828DA">
      <w:pPr>
        <w:adjustRightInd w:val="0"/>
        <w:spacing w:before="100" w:beforeAutospacing="1" w:after="100" w:afterAutospacing="1" w:line="360" w:lineRule="auto"/>
        <w:ind w:right="778"/>
        <w:rPr>
          <w:rStyle w:val="Hyperlink"/>
          <w:rFonts w:ascii="TT Hoves Pro" w:hAnsi="TT Hoves Pro" w:cs="Arial"/>
          <w:color w:val="auto"/>
          <w:sz w:val="20"/>
          <w:szCs w:val="20"/>
          <w:bdr w:val="none" w:sz="0" w:space="0" w:color="auto" w:frame="1"/>
        </w:rPr>
      </w:pPr>
      <w:hyperlink r:id="rId16" w:history="1">
        <w:r w:rsidRPr="00882CB8">
          <w:rPr>
            <w:rStyle w:val="Hyperlink"/>
            <w:rFonts w:ascii="TT Hoves Pro" w:hAnsi="TT Hoves Pro" w:cs="Arial"/>
            <w:color w:val="auto"/>
            <w:sz w:val="20"/>
            <w:szCs w:val="20"/>
            <w:bdr w:val="none" w:sz="0" w:space="0" w:color="auto" w:frame="1"/>
          </w:rPr>
          <w:t>www.stebler.ch</w:t>
        </w:r>
      </w:hyperlink>
    </w:p>
    <w:p w14:paraId="3ACE347B" w14:textId="2C03A2B6" w:rsidR="00B94D02" w:rsidRPr="00391F41" w:rsidRDefault="003A52E5" w:rsidP="00945CA6">
      <w:pPr>
        <w:adjustRightInd w:val="0"/>
        <w:spacing w:before="100" w:beforeAutospacing="1" w:after="100" w:afterAutospacing="1" w:line="360" w:lineRule="auto"/>
        <w:ind w:right="778"/>
        <w:rPr>
          <w:rFonts w:ascii="TT Hoves Pro" w:hAnsi="TT Hoves Pro"/>
          <w:b/>
          <w:bCs/>
          <w:color w:val="212121"/>
          <w:sz w:val="20"/>
          <w:szCs w:val="20"/>
        </w:rPr>
      </w:pPr>
      <w:r w:rsidRPr="00391F41">
        <w:rPr>
          <w:rFonts w:ascii="TT Hoves Pro" w:hAnsi="TT Hoves Pro" w:cs="Arial"/>
          <w:b/>
          <w:bCs/>
          <w:color w:val="212121"/>
          <w:sz w:val="20"/>
          <w:szCs w:val="20"/>
          <w:u w:val="single"/>
        </w:rPr>
        <w:t>Kontakt</w:t>
      </w:r>
    </w:p>
    <w:p w14:paraId="1B50A602" w14:textId="2285D9E4" w:rsidR="00076345" w:rsidRPr="00882CB8" w:rsidRDefault="00076345" w:rsidP="00ED55B6">
      <w:pPr>
        <w:pStyle w:val="StandardWeb"/>
        <w:shd w:val="clear" w:color="auto" w:fill="FFFFFF"/>
        <w:spacing w:line="360" w:lineRule="auto"/>
        <w:contextualSpacing/>
        <w:rPr>
          <w:rFonts w:ascii="TT Hoves Pro" w:hAnsi="TT Hoves Pro" w:cs="Arial"/>
          <w:color w:val="242424"/>
          <w:sz w:val="20"/>
          <w:szCs w:val="20"/>
          <w:bdr w:val="none" w:sz="0" w:space="0" w:color="auto" w:frame="1"/>
        </w:rPr>
        <w:sectPr w:rsidR="00076345" w:rsidRPr="00882CB8" w:rsidSect="006D413D">
          <w:headerReference w:type="default" r:id="rId17"/>
          <w:footerReference w:type="default" r:id="rId18"/>
          <w:pgSz w:w="11910" w:h="16840"/>
          <w:pgMar w:top="1417" w:right="1417" w:bottom="1134" w:left="1417" w:header="0" w:footer="0" w:gutter="0"/>
          <w:cols w:space="720"/>
          <w:docGrid w:linePitch="299"/>
        </w:sectPr>
      </w:pPr>
    </w:p>
    <w:p w14:paraId="3ACE34C3" w14:textId="515066AE" w:rsidR="00B94D02" w:rsidRPr="00391F41" w:rsidRDefault="001760F9" w:rsidP="00391F41">
      <w:pPr>
        <w:pStyle w:val="Textkrper"/>
        <w:spacing w:before="100" w:beforeAutospacing="1" w:after="100" w:afterAutospacing="1" w:line="360" w:lineRule="auto"/>
        <w:ind w:left="-142"/>
        <w:contextualSpacing/>
        <w:rPr>
          <w:rFonts w:ascii="TT Hoves Pro" w:hAnsi="TT Hoves Pro" w:cs="Arial"/>
          <w:color w:val="242424"/>
          <w:sz w:val="20"/>
          <w:szCs w:val="20"/>
          <w:bdr w:val="none" w:sz="0" w:space="0" w:color="auto" w:frame="1"/>
          <w:lang w:val="de-CH"/>
        </w:rPr>
      </w:pPr>
      <w:r>
        <w:rPr>
          <w:rFonts w:ascii="TT Hoves Pro" w:hAnsi="TT Hoves Pro" w:cs="Arial"/>
          <w:color w:val="242424"/>
          <w:sz w:val="20"/>
          <w:szCs w:val="20"/>
          <w:bdr w:val="none" w:sz="0" w:space="0" w:color="auto" w:frame="1"/>
        </w:rPr>
        <w:t>Kehrer Stebler AG</w:t>
      </w:r>
      <w:r>
        <w:rPr>
          <w:rFonts w:ascii="TT Hoves Pro" w:hAnsi="TT Hoves Pro" w:cs="Arial"/>
          <w:color w:val="242424"/>
          <w:sz w:val="20"/>
          <w:szCs w:val="20"/>
          <w:bdr w:val="none" w:sz="0" w:space="0" w:color="auto" w:frame="1"/>
        </w:rPr>
        <w:tab/>
      </w:r>
      <w:r>
        <w:rPr>
          <w:rFonts w:ascii="TT Hoves Pro" w:hAnsi="TT Hoves Pro" w:cs="Arial"/>
          <w:color w:val="242424"/>
          <w:sz w:val="20"/>
          <w:szCs w:val="20"/>
          <w:bdr w:val="none" w:sz="0" w:space="0" w:color="auto" w:frame="1"/>
        </w:rPr>
        <w:tab/>
      </w:r>
      <w:r>
        <w:rPr>
          <w:rFonts w:ascii="TT Hoves Pro" w:hAnsi="TT Hoves Pro" w:cs="Arial"/>
          <w:color w:val="242424"/>
          <w:sz w:val="20"/>
          <w:szCs w:val="20"/>
          <w:bdr w:val="none" w:sz="0" w:space="0" w:color="auto" w:frame="1"/>
        </w:rPr>
        <w:tab/>
      </w:r>
      <w:r>
        <w:rPr>
          <w:rFonts w:ascii="TT Hoves Pro" w:hAnsi="TT Hoves Pro" w:cs="Arial"/>
          <w:color w:val="242424"/>
          <w:sz w:val="20"/>
          <w:szCs w:val="20"/>
          <w:bdr w:val="none" w:sz="0" w:space="0" w:color="auto" w:frame="1"/>
        </w:rPr>
        <w:tab/>
        <w:t>Seifert PR</w:t>
      </w:r>
      <w:r>
        <w:rPr>
          <w:rFonts w:ascii="TT Hoves Pro" w:hAnsi="TT Hoves Pro" w:cs="Arial"/>
          <w:color w:val="242424"/>
          <w:sz w:val="20"/>
          <w:szCs w:val="20"/>
          <w:bdr w:val="none" w:sz="0" w:space="0" w:color="auto" w:frame="1"/>
        </w:rPr>
        <w:br/>
      </w:r>
      <w:r w:rsidR="009B673C" w:rsidRPr="00882CB8">
        <w:rPr>
          <w:rFonts w:ascii="TT Hoves Pro" w:eastAsia="Times New Roman" w:hAnsi="TT Hoves Pro" w:cs="Arial"/>
          <w:color w:val="000000"/>
          <w:sz w:val="20"/>
          <w:szCs w:val="20"/>
          <w:lang w:val="de-CH" w:eastAsia="de-CH"/>
        </w:rPr>
        <w:t>Deborah Stucki</w:t>
      </w:r>
      <w:r>
        <w:rPr>
          <w:rFonts w:ascii="TT Hoves Pro" w:hAnsi="TT Hoves Pro" w:cs="Arial"/>
          <w:color w:val="000000"/>
          <w:sz w:val="20"/>
          <w:szCs w:val="20"/>
        </w:rPr>
        <w:tab/>
      </w:r>
      <w:r>
        <w:rPr>
          <w:rFonts w:ascii="TT Hoves Pro" w:hAnsi="TT Hoves Pro" w:cs="Arial"/>
          <w:color w:val="000000"/>
          <w:sz w:val="20"/>
          <w:szCs w:val="20"/>
        </w:rPr>
        <w:tab/>
      </w:r>
      <w:r>
        <w:rPr>
          <w:rFonts w:ascii="TT Hoves Pro" w:hAnsi="TT Hoves Pro" w:cs="Arial"/>
          <w:color w:val="000000"/>
          <w:sz w:val="20"/>
          <w:szCs w:val="20"/>
        </w:rPr>
        <w:tab/>
      </w:r>
      <w:r>
        <w:rPr>
          <w:rFonts w:ascii="TT Hoves Pro" w:hAnsi="TT Hoves Pro" w:cs="Arial"/>
          <w:color w:val="000000"/>
          <w:sz w:val="20"/>
          <w:szCs w:val="20"/>
        </w:rPr>
        <w:tab/>
      </w:r>
      <w:r>
        <w:rPr>
          <w:rFonts w:ascii="TT Hoves Pro" w:hAnsi="TT Hoves Pro" w:cs="Arial"/>
          <w:color w:val="000000"/>
          <w:sz w:val="20"/>
          <w:szCs w:val="20"/>
        </w:rPr>
        <w:tab/>
        <w:t>Christin Stetter</w:t>
      </w:r>
      <w:r w:rsidR="00DA16C4" w:rsidRPr="00882CB8">
        <w:rPr>
          <w:rFonts w:ascii="TT Hoves Pro" w:eastAsia="Times New Roman" w:hAnsi="TT Hoves Pro" w:cs="Arial"/>
          <w:color w:val="000000"/>
          <w:sz w:val="20"/>
          <w:szCs w:val="20"/>
          <w:lang w:val="de-CH" w:eastAsia="de-CH"/>
        </w:rPr>
        <w:br/>
      </w:r>
      <w:r w:rsidR="005F4365" w:rsidRPr="00882CB8">
        <w:rPr>
          <w:rFonts w:ascii="TT Hoves Pro" w:eastAsia="Times New Roman" w:hAnsi="TT Hoves Pro" w:cs="Arial"/>
          <w:color w:val="242424"/>
          <w:sz w:val="20"/>
          <w:szCs w:val="20"/>
          <w:bdr w:val="none" w:sz="0" w:space="0" w:color="auto" w:frame="1"/>
          <w:lang w:val="de-CH" w:eastAsia="de-CH"/>
        </w:rPr>
        <w:t>Südringstrasse 6</w:t>
      </w:r>
      <w:r>
        <w:rPr>
          <w:rFonts w:ascii="TT Hoves Pro" w:hAnsi="TT Hoves Pro" w:cs="Arial"/>
          <w:color w:val="242424"/>
          <w:sz w:val="20"/>
          <w:szCs w:val="20"/>
          <w:bdr w:val="none" w:sz="0" w:space="0" w:color="auto" w:frame="1"/>
        </w:rPr>
        <w:tab/>
      </w:r>
      <w:r>
        <w:rPr>
          <w:rFonts w:ascii="TT Hoves Pro" w:hAnsi="TT Hoves Pro" w:cs="Arial"/>
          <w:color w:val="242424"/>
          <w:sz w:val="20"/>
          <w:szCs w:val="20"/>
          <w:bdr w:val="none" w:sz="0" w:space="0" w:color="auto" w:frame="1"/>
        </w:rPr>
        <w:tab/>
      </w:r>
      <w:r>
        <w:rPr>
          <w:rFonts w:ascii="TT Hoves Pro" w:hAnsi="TT Hoves Pro" w:cs="Arial"/>
          <w:color w:val="242424"/>
          <w:sz w:val="20"/>
          <w:szCs w:val="20"/>
          <w:bdr w:val="none" w:sz="0" w:space="0" w:color="auto" w:frame="1"/>
        </w:rPr>
        <w:tab/>
      </w:r>
      <w:r>
        <w:rPr>
          <w:rFonts w:ascii="TT Hoves Pro" w:hAnsi="TT Hoves Pro" w:cs="Arial"/>
          <w:color w:val="242424"/>
          <w:sz w:val="20"/>
          <w:szCs w:val="20"/>
          <w:bdr w:val="none" w:sz="0" w:space="0" w:color="auto" w:frame="1"/>
        </w:rPr>
        <w:tab/>
      </w:r>
      <w:r>
        <w:rPr>
          <w:rFonts w:ascii="TT Hoves Pro" w:hAnsi="TT Hoves Pro" w:cs="Arial"/>
          <w:color w:val="242424"/>
          <w:sz w:val="20"/>
          <w:szCs w:val="20"/>
          <w:bdr w:val="none" w:sz="0" w:space="0" w:color="auto" w:frame="1"/>
        </w:rPr>
        <w:tab/>
      </w:r>
      <w:proofErr w:type="spellStart"/>
      <w:r w:rsidRPr="00882CB8">
        <w:rPr>
          <w:rFonts w:ascii="TT Hoves Pro" w:hAnsi="TT Hoves Pro"/>
          <w:sz w:val="20"/>
          <w:szCs w:val="20"/>
          <w:lang w:val="de-CH"/>
        </w:rPr>
        <w:t>Zettachring</w:t>
      </w:r>
      <w:proofErr w:type="spellEnd"/>
      <w:r w:rsidRPr="00882CB8">
        <w:rPr>
          <w:rFonts w:ascii="TT Hoves Pro" w:hAnsi="TT Hoves Pro"/>
          <w:sz w:val="20"/>
          <w:szCs w:val="20"/>
          <w:lang w:val="de-CH"/>
        </w:rPr>
        <w:t xml:space="preserve"> 2a</w:t>
      </w:r>
      <w:r w:rsidR="00DA16C4" w:rsidRPr="00882CB8">
        <w:rPr>
          <w:rFonts w:ascii="TT Hoves Pro" w:eastAsia="Times New Roman" w:hAnsi="TT Hoves Pro" w:cs="Arial"/>
          <w:color w:val="000000"/>
          <w:sz w:val="20"/>
          <w:szCs w:val="20"/>
          <w:lang w:val="de-CH" w:eastAsia="de-CH"/>
        </w:rPr>
        <w:br/>
      </w:r>
      <w:r w:rsidR="005F4365" w:rsidRPr="00882CB8">
        <w:rPr>
          <w:rFonts w:ascii="TT Hoves Pro" w:eastAsia="Times New Roman" w:hAnsi="TT Hoves Pro" w:cs="Arial"/>
          <w:color w:val="242424"/>
          <w:sz w:val="20"/>
          <w:szCs w:val="20"/>
          <w:bdr w:val="none" w:sz="0" w:space="0" w:color="auto" w:frame="1"/>
          <w:lang w:val="de-CH" w:eastAsia="de-CH"/>
        </w:rPr>
        <w:t>CH - 4702 Oensingen</w:t>
      </w:r>
      <w:r>
        <w:rPr>
          <w:rFonts w:ascii="TT Hoves Pro" w:eastAsia="Times New Roman" w:hAnsi="TT Hoves Pro" w:cs="Arial"/>
          <w:color w:val="242424"/>
          <w:sz w:val="20"/>
          <w:szCs w:val="20"/>
          <w:bdr w:val="none" w:sz="0" w:space="0" w:color="auto" w:frame="1"/>
          <w:lang w:val="de-CH" w:eastAsia="de-CH"/>
        </w:rPr>
        <w:tab/>
      </w:r>
      <w:r>
        <w:rPr>
          <w:rFonts w:ascii="TT Hoves Pro" w:eastAsia="Times New Roman" w:hAnsi="TT Hoves Pro" w:cs="Arial"/>
          <w:color w:val="242424"/>
          <w:sz w:val="20"/>
          <w:szCs w:val="20"/>
          <w:bdr w:val="none" w:sz="0" w:space="0" w:color="auto" w:frame="1"/>
          <w:lang w:val="de-CH" w:eastAsia="de-CH"/>
        </w:rPr>
        <w:tab/>
      </w:r>
      <w:r>
        <w:rPr>
          <w:rFonts w:ascii="TT Hoves Pro" w:eastAsia="Times New Roman" w:hAnsi="TT Hoves Pro" w:cs="Arial"/>
          <w:color w:val="242424"/>
          <w:sz w:val="20"/>
          <w:szCs w:val="20"/>
          <w:bdr w:val="none" w:sz="0" w:space="0" w:color="auto" w:frame="1"/>
          <w:lang w:val="de-CH" w:eastAsia="de-CH"/>
        </w:rPr>
        <w:tab/>
      </w:r>
      <w:r>
        <w:rPr>
          <w:rFonts w:ascii="TT Hoves Pro" w:eastAsia="Times New Roman" w:hAnsi="TT Hoves Pro" w:cs="Arial"/>
          <w:color w:val="242424"/>
          <w:sz w:val="20"/>
          <w:szCs w:val="20"/>
          <w:bdr w:val="none" w:sz="0" w:space="0" w:color="auto" w:frame="1"/>
          <w:lang w:val="de-CH" w:eastAsia="de-CH"/>
        </w:rPr>
        <w:tab/>
      </w:r>
      <w:r w:rsidRPr="00882CB8">
        <w:rPr>
          <w:rFonts w:ascii="TT Hoves Pro" w:hAnsi="TT Hoves Pro"/>
          <w:sz w:val="20"/>
          <w:szCs w:val="20"/>
          <w:lang w:val="de-CH"/>
        </w:rPr>
        <w:t>D – 70567 Stuttgart</w:t>
      </w:r>
      <w:r w:rsidR="00DA16C4" w:rsidRPr="00882CB8">
        <w:rPr>
          <w:rFonts w:ascii="TT Hoves Pro" w:eastAsia="Times New Roman" w:hAnsi="TT Hoves Pro" w:cs="Arial"/>
          <w:color w:val="000000"/>
          <w:sz w:val="20"/>
          <w:szCs w:val="20"/>
          <w:lang w:val="de-CH" w:eastAsia="de-CH"/>
        </w:rPr>
        <w:br/>
      </w:r>
      <w:r w:rsidR="00076345" w:rsidRPr="00391F41">
        <w:rPr>
          <w:rFonts w:ascii="TT Hoves Pro" w:eastAsia="Times New Roman" w:hAnsi="TT Hoves Pro" w:cs="Arial"/>
          <w:color w:val="212121"/>
          <w:sz w:val="20"/>
          <w:szCs w:val="20"/>
          <w:bdr w:val="none" w:sz="0" w:space="0" w:color="auto" w:frame="1"/>
          <w:lang w:val="de-CH" w:eastAsia="de-CH"/>
        </w:rPr>
        <w:t>Tel</w:t>
      </w:r>
      <w:r w:rsidR="005F4365" w:rsidRPr="00391F41">
        <w:rPr>
          <w:rFonts w:ascii="TT Hoves Pro" w:eastAsia="Times New Roman" w:hAnsi="TT Hoves Pro" w:cs="Arial"/>
          <w:color w:val="212121"/>
          <w:sz w:val="20"/>
          <w:szCs w:val="20"/>
          <w:bdr w:val="none" w:sz="0" w:space="0" w:color="auto" w:frame="1"/>
          <w:lang w:val="de-CH" w:eastAsia="de-CH"/>
        </w:rPr>
        <w:t>: +41 62 388 4242</w:t>
      </w:r>
      <w:r w:rsidR="00391F41" w:rsidRPr="00391F41">
        <w:rPr>
          <w:rFonts w:ascii="TT Hoves Pro" w:hAnsi="TT Hoves Pro" w:cs="Arial"/>
          <w:color w:val="212121"/>
          <w:sz w:val="20"/>
          <w:szCs w:val="20"/>
          <w:bdr w:val="none" w:sz="0" w:space="0" w:color="auto" w:frame="1"/>
        </w:rPr>
        <w:tab/>
      </w:r>
      <w:r w:rsidR="00391F41" w:rsidRPr="00391F41">
        <w:rPr>
          <w:rFonts w:ascii="TT Hoves Pro" w:hAnsi="TT Hoves Pro" w:cs="Arial"/>
          <w:color w:val="212121"/>
          <w:sz w:val="20"/>
          <w:szCs w:val="20"/>
          <w:bdr w:val="none" w:sz="0" w:space="0" w:color="auto" w:frame="1"/>
        </w:rPr>
        <w:tab/>
      </w:r>
      <w:r w:rsidR="00391F41" w:rsidRPr="00391F41">
        <w:rPr>
          <w:rFonts w:ascii="TT Hoves Pro" w:hAnsi="TT Hoves Pro" w:cs="Arial"/>
          <w:color w:val="212121"/>
          <w:sz w:val="20"/>
          <w:szCs w:val="20"/>
          <w:bdr w:val="none" w:sz="0" w:space="0" w:color="auto" w:frame="1"/>
        </w:rPr>
        <w:tab/>
      </w:r>
      <w:r w:rsidR="00391F41" w:rsidRPr="00391F41">
        <w:rPr>
          <w:rFonts w:ascii="TT Hoves Pro" w:hAnsi="TT Hoves Pro" w:cs="Arial"/>
          <w:color w:val="212121"/>
          <w:sz w:val="20"/>
          <w:szCs w:val="20"/>
          <w:bdr w:val="none" w:sz="0" w:space="0" w:color="auto" w:frame="1"/>
        </w:rPr>
        <w:tab/>
      </w:r>
      <w:r w:rsidR="00391F41" w:rsidRPr="00391F41">
        <w:rPr>
          <w:rFonts w:ascii="TT Hoves Pro" w:hAnsi="TT Hoves Pro"/>
          <w:color w:val="212121"/>
          <w:sz w:val="20"/>
          <w:szCs w:val="20"/>
          <w:lang w:val="de-CH"/>
        </w:rPr>
        <w:t>Tel: +49 162 82 12 123</w:t>
      </w:r>
      <w:r w:rsidRPr="00391F41">
        <w:rPr>
          <w:rFonts w:ascii="TT Hoves Pro" w:eastAsia="Times New Roman" w:hAnsi="TT Hoves Pro" w:cs="Arial"/>
          <w:color w:val="212121"/>
          <w:sz w:val="20"/>
          <w:szCs w:val="20"/>
          <w:bdr w:val="none" w:sz="0" w:space="0" w:color="auto" w:frame="1"/>
          <w:lang w:val="de-CH" w:eastAsia="de-CH"/>
        </w:rPr>
        <w:tab/>
      </w:r>
      <w:r w:rsidRPr="00391F41">
        <w:rPr>
          <w:rFonts w:ascii="TT Hoves Pro" w:eastAsia="Times New Roman" w:hAnsi="TT Hoves Pro" w:cs="Arial"/>
          <w:color w:val="212121"/>
          <w:sz w:val="20"/>
          <w:szCs w:val="20"/>
          <w:bdr w:val="none" w:sz="0" w:space="0" w:color="auto" w:frame="1"/>
          <w:lang w:val="de-CH" w:eastAsia="de-CH"/>
        </w:rPr>
        <w:tab/>
      </w:r>
      <w:r w:rsidRPr="00391F41">
        <w:rPr>
          <w:rFonts w:ascii="TT Hoves Pro" w:eastAsia="Times New Roman" w:hAnsi="TT Hoves Pro" w:cs="Arial"/>
          <w:color w:val="212121"/>
          <w:sz w:val="20"/>
          <w:szCs w:val="20"/>
          <w:bdr w:val="none" w:sz="0" w:space="0" w:color="auto" w:frame="1"/>
          <w:lang w:val="de-CH" w:eastAsia="de-CH"/>
        </w:rPr>
        <w:tab/>
      </w:r>
      <w:r w:rsidRPr="00391F41">
        <w:rPr>
          <w:rFonts w:ascii="TT Hoves Pro" w:eastAsia="Times New Roman" w:hAnsi="TT Hoves Pro" w:cs="Arial"/>
          <w:color w:val="212121"/>
          <w:sz w:val="20"/>
          <w:szCs w:val="20"/>
          <w:bdr w:val="none" w:sz="0" w:space="0" w:color="auto" w:frame="1"/>
          <w:lang w:val="de-CH" w:eastAsia="de-CH"/>
        </w:rPr>
        <w:tab/>
      </w:r>
      <w:r w:rsidR="00391F41" w:rsidRPr="00391F41">
        <w:rPr>
          <w:rFonts w:ascii="TT Hoves Pro" w:hAnsi="TT Hoves Pro" w:cs="Arial"/>
          <w:color w:val="212121"/>
          <w:sz w:val="20"/>
          <w:szCs w:val="20"/>
          <w:bdr w:val="none" w:sz="0" w:space="0" w:color="auto" w:frame="1"/>
        </w:rPr>
        <w:br/>
      </w:r>
      <w:hyperlink r:id="rId19" w:history="1">
        <w:r w:rsidR="00391F41" w:rsidRPr="00391F41">
          <w:rPr>
            <w:rStyle w:val="Hyperlink"/>
            <w:rFonts w:ascii="TT Hoves Pro" w:eastAsia="Times New Roman" w:hAnsi="TT Hoves Pro" w:cs="Arial"/>
            <w:color w:val="212121"/>
            <w:sz w:val="20"/>
            <w:szCs w:val="20"/>
            <w:u w:val="none"/>
            <w:lang w:eastAsia="de-CH"/>
          </w:rPr>
          <w:t>Deborah.Stucki@stebler.ch</w:t>
        </w:r>
      </w:hyperlink>
      <w:r w:rsidR="00391F41" w:rsidRPr="00391F41">
        <w:rPr>
          <w:rFonts w:ascii="TT Hoves Pro" w:eastAsia="Times New Roman" w:hAnsi="TT Hoves Pro" w:cs="Arial"/>
          <w:color w:val="212121"/>
          <w:sz w:val="20"/>
          <w:szCs w:val="20"/>
          <w:lang w:eastAsia="de-CH"/>
        </w:rPr>
        <w:tab/>
      </w:r>
      <w:r w:rsidR="00391F41" w:rsidRPr="00391F41">
        <w:rPr>
          <w:rFonts w:ascii="TT Hoves Pro" w:eastAsia="Times New Roman" w:hAnsi="TT Hoves Pro" w:cs="Arial"/>
          <w:color w:val="212121"/>
          <w:sz w:val="20"/>
          <w:szCs w:val="20"/>
          <w:lang w:eastAsia="de-CH"/>
        </w:rPr>
        <w:tab/>
      </w:r>
      <w:r w:rsidR="00391F41" w:rsidRPr="00391F41">
        <w:rPr>
          <w:rFonts w:ascii="TT Hoves Pro" w:eastAsia="Times New Roman" w:hAnsi="TT Hoves Pro" w:cs="Arial"/>
          <w:color w:val="212121"/>
          <w:sz w:val="20"/>
          <w:szCs w:val="20"/>
          <w:lang w:eastAsia="de-CH"/>
        </w:rPr>
        <w:tab/>
        <w:t>Christin.Stetter@seifert-pr.de</w:t>
      </w:r>
      <w:r w:rsidR="00DA16C4" w:rsidRPr="00882CB8">
        <w:rPr>
          <w:rFonts w:ascii="TT Hoves Pro" w:eastAsia="Times New Roman" w:hAnsi="TT Hoves Pro" w:cs="Arial"/>
          <w:color w:val="000000"/>
          <w:sz w:val="20"/>
          <w:szCs w:val="20"/>
          <w:lang w:eastAsia="de-CH"/>
        </w:rPr>
        <w:br/>
      </w:r>
    </w:p>
    <w:sectPr w:rsidR="00B94D02" w:rsidRPr="00391F41" w:rsidSect="00076345">
      <w:type w:val="continuous"/>
      <w:pgSz w:w="11910" w:h="16840"/>
      <w:pgMar w:top="1920" w:right="460" w:bottom="0" w:left="16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56D10" w14:textId="77777777" w:rsidR="00064894" w:rsidRDefault="00064894">
      <w:r>
        <w:separator/>
      </w:r>
    </w:p>
  </w:endnote>
  <w:endnote w:type="continuationSeparator" w:id="0">
    <w:p w14:paraId="70305DFE" w14:textId="77777777" w:rsidR="00064894" w:rsidRDefault="00064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Roboto">
    <w:altName w:val="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TT Hoves Pro">
    <w:panose1 w:val="020B0003020000020203"/>
    <w:charset w:val="00"/>
    <w:family w:val="swiss"/>
    <w:notTrueType/>
    <w:pitch w:val="variable"/>
    <w:sig w:usb0="A000027F" w:usb1="5000A4FB"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E34D9" w14:textId="77777777" w:rsidR="00B94D02" w:rsidRDefault="00B94D02">
    <w:pPr>
      <w:pStyle w:val="Textkrper"/>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F5CD1" w14:textId="77777777" w:rsidR="00064894" w:rsidRDefault="00064894">
      <w:r>
        <w:separator/>
      </w:r>
    </w:p>
  </w:footnote>
  <w:footnote w:type="continuationSeparator" w:id="0">
    <w:p w14:paraId="3258E253" w14:textId="77777777" w:rsidR="00064894" w:rsidRDefault="00064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75DA7" w14:textId="7E821525" w:rsidR="00622ADB" w:rsidRDefault="00622ADB" w:rsidP="002A65D2">
    <w:pPr>
      <w:pStyle w:val="Textkrper"/>
      <w:spacing w:before="1920" w:line="14" w:lineRule="auto"/>
      <w:rPr>
        <w:noProof/>
        <w:sz w:val="2"/>
      </w:rPr>
    </w:pPr>
    <w:r>
      <w:rPr>
        <w:noProof/>
        <w:sz w:val="2"/>
      </w:rPr>
      <w:drawing>
        <wp:anchor distT="0" distB="0" distL="114300" distR="114300" simplePos="0" relativeHeight="251658240" behindDoc="0" locked="0" layoutInCell="1" allowOverlap="1" wp14:anchorId="583BBE7F" wp14:editId="6736077E">
          <wp:simplePos x="0" y="0"/>
          <wp:positionH relativeFrom="column">
            <wp:posOffset>3841115</wp:posOffset>
          </wp:positionH>
          <wp:positionV relativeFrom="paragraph">
            <wp:posOffset>51435</wp:posOffset>
          </wp:positionV>
          <wp:extent cx="2532380" cy="753110"/>
          <wp:effectExtent l="0" t="0" r="1270" b="8890"/>
          <wp:wrapSquare wrapText="bothSides"/>
          <wp:docPr id="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30114"/>
                  <a:stretch/>
                </pic:blipFill>
                <pic:spPr bwMode="auto">
                  <a:xfrm>
                    <a:off x="0" y="0"/>
                    <a:ext cx="2532380" cy="75311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3ACE34D8" w14:textId="7D41F2AB" w:rsidR="00B94D02" w:rsidRDefault="00622ADB">
    <w:pPr>
      <w:pStyle w:val="Textkrper"/>
      <w:spacing w:line="14" w:lineRule="auto"/>
      <w:rPr>
        <w:sz w:val="2"/>
      </w:rPr>
    </w:pPr>
    <w:r>
      <w:rPr>
        <w:sz w:val="2"/>
      </w:rPr>
      <w:ptab w:relativeTo="margin" w:alignment="center" w:leader="none"/>
    </w:r>
    <w:r>
      <w:rPr>
        <w:sz w:val="2"/>
      </w:rPr>
      <w:ptab w:relativeTo="margin" w:alignment="left" w:leader="none"/>
    </w:r>
  </w:p>
  <w:p w14:paraId="66078ED1" w14:textId="4AFEDC24" w:rsidR="002A65D2" w:rsidRDefault="002A65D2">
    <w:pPr>
      <w:pStyle w:val="Textkrper"/>
      <w:spacing w:line="14" w:lineRule="auto"/>
      <w:rPr>
        <w:sz w:val="2"/>
      </w:rPr>
    </w:pPr>
  </w:p>
  <w:p w14:paraId="2E50205B" w14:textId="77777777" w:rsidR="002A65D2" w:rsidRDefault="002A65D2">
    <w:pPr>
      <w:pStyle w:val="Textkrper"/>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123D8"/>
    <w:multiLevelType w:val="multilevel"/>
    <w:tmpl w:val="B4FA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917BFB"/>
    <w:multiLevelType w:val="hybridMultilevel"/>
    <w:tmpl w:val="B948B43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635843393">
    <w:abstractNumId w:val="1"/>
  </w:num>
  <w:num w:numId="2" w16cid:durableId="7598347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D02"/>
    <w:rsid w:val="00005531"/>
    <w:rsid w:val="000228C6"/>
    <w:rsid w:val="000273A1"/>
    <w:rsid w:val="00052CFE"/>
    <w:rsid w:val="00055A3D"/>
    <w:rsid w:val="00060678"/>
    <w:rsid w:val="000630F5"/>
    <w:rsid w:val="00064894"/>
    <w:rsid w:val="00065826"/>
    <w:rsid w:val="00067CC6"/>
    <w:rsid w:val="000722D8"/>
    <w:rsid w:val="00072815"/>
    <w:rsid w:val="00076345"/>
    <w:rsid w:val="000768E1"/>
    <w:rsid w:val="0007711A"/>
    <w:rsid w:val="000830FD"/>
    <w:rsid w:val="00083212"/>
    <w:rsid w:val="0008649B"/>
    <w:rsid w:val="00091E08"/>
    <w:rsid w:val="00094D96"/>
    <w:rsid w:val="000B012F"/>
    <w:rsid w:val="000B1D4E"/>
    <w:rsid w:val="000C0602"/>
    <w:rsid w:val="000D3116"/>
    <w:rsid w:val="000D5128"/>
    <w:rsid w:val="000E0C0D"/>
    <w:rsid w:val="000F274B"/>
    <w:rsid w:val="00100BE4"/>
    <w:rsid w:val="0011144C"/>
    <w:rsid w:val="00114824"/>
    <w:rsid w:val="00115685"/>
    <w:rsid w:val="00121C0B"/>
    <w:rsid w:val="00126C7D"/>
    <w:rsid w:val="001343EE"/>
    <w:rsid w:val="001413ED"/>
    <w:rsid w:val="00142C48"/>
    <w:rsid w:val="00145BF4"/>
    <w:rsid w:val="001500E9"/>
    <w:rsid w:val="00162869"/>
    <w:rsid w:val="00171BEB"/>
    <w:rsid w:val="001760F9"/>
    <w:rsid w:val="001828DA"/>
    <w:rsid w:val="00190394"/>
    <w:rsid w:val="001A2502"/>
    <w:rsid w:val="001A7261"/>
    <w:rsid w:val="001B5278"/>
    <w:rsid w:val="001B6A19"/>
    <w:rsid w:val="001E64F7"/>
    <w:rsid w:val="001F2C43"/>
    <w:rsid w:val="001F4014"/>
    <w:rsid w:val="001F799B"/>
    <w:rsid w:val="0020738C"/>
    <w:rsid w:val="00214156"/>
    <w:rsid w:val="00217CB7"/>
    <w:rsid w:val="00220BF4"/>
    <w:rsid w:val="00221B8C"/>
    <w:rsid w:val="00234D75"/>
    <w:rsid w:val="00241475"/>
    <w:rsid w:val="0024165B"/>
    <w:rsid w:val="002451E2"/>
    <w:rsid w:val="002522DE"/>
    <w:rsid w:val="00255BE0"/>
    <w:rsid w:val="00261551"/>
    <w:rsid w:val="002A172E"/>
    <w:rsid w:val="002A65D2"/>
    <w:rsid w:val="002C124C"/>
    <w:rsid w:val="002D201C"/>
    <w:rsid w:val="002D2337"/>
    <w:rsid w:val="002D44E6"/>
    <w:rsid w:val="002D4741"/>
    <w:rsid w:val="002D4F8B"/>
    <w:rsid w:val="002E05A2"/>
    <w:rsid w:val="002E6166"/>
    <w:rsid w:val="002F0DB7"/>
    <w:rsid w:val="002F1F27"/>
    <w:rsid w:val="002F6B82"/>
    <w:rsid w:val="002F6CAD"/>
    <w:rsid w:val="002F7D90"/>
    <w:rsid w:val="003104B8"/>
    <w:rsid w:val="00311E54"/>
    <w:rsid w:val="003157E3"/>
    <w:rsid w:val="0031711B"/>
    <w:rsid w:val="003320AB"/>
    <w:rsid w:val="003366C1"/>
    <w:rsid w:val="003373D8"/>
    <w:rsid w:val="00363AE6"/>
    <w:rsid w:val="00364759"/>
    <w:rsid w:val="00370833"/>
    <w:rsid w:val="00391F41"/>
    <w:rsid w:val="003A52E5"/>
    <w:rsid w:val="003B7050"/>
    <w:rsid w:val="003C6497"/>
    <w:rsid w:val="003F6C11"/>
    <w:rsid w:val="00401110"/>
    <w:rsid w:val="00401AB3"/>
    <w:rsid w:val="00402849"/>
    <w:rsid w:val="00404709"/>
    <w:rsid w:val="00412304"/>
    <w:rsid w:val="0042454D"/>
    <w:rsid w:val="00444DC1"/>
    <w:rsid w:val="004472A2"/>
    <w:rsid w:val="00453E66"/>
    <w:rsid w:val="0045477A"/>
    <w:rsid w:val="0046538A"/>
    <w:rsid w:val="00477257"/>
    <w:rsid w:val="00483124"/>
    <w:rsid w:val="00490498"/>
    <w:rsid w:val="00490FD3"/>
    <w:rsid w:val="00495DDB"/>
    <w:rsid w:val="00496016"/>
    <w:rsid w:val="00496438"/>
    <w:rsid w:val="004A3E91"/>
    <w:rsid w:val="004A6081"/>
    <w:rsid w:val="004A72D8"/>
    <w:rsid w:val="004B4176"/>
    <w:rsid w:val="004B45A6"/>
    <w:rsid w:val="004E04C1"/>
    <w:rsid w:val="004E5855"/>
    <w:rsid w:val="00506977"/>
    <w:rsid w:val="00517AF0"/>
    <w:rsid w:val="00534B80"/>
    <w:rsid w:val="005538C7"/>
    <w:rsid w:val="00560B30"/>
    <w:rsid w:val="00567EA7"/>
    <w:rsid w:val="00573A84"/>
    <w:rsid w:val="00586A46"/>
    <w:rsid w:val="00594821"/>
    <w:rsid w:val="005A209A"/>
    <w:rsid w:val="005B5C2E"/>
    <w:rsid w:val="005C05D6"/>
    <w:rsid w:val="005C283E"/>
    <w:rsid w:val="005D2EDC"/>
    <w:rsid w:val="005E2700"/>
    <w:rsid w:val="005E332F"/>
    <w:rsid w:val="005F1C2E"/>
    <w:rsid w:val="005F4365"/>
    <w:rsid w:val="005F48C6"/>
    <w:rsid w:val="005F6489"/>
    <w:rsid w:val="00606894"/>
    <w:rsid w:val="006206B8"/>
    <w:rsid w:val="00620728"/>
    <w:rsid w:val="00622ADB"/>
    <w:rsid w:val="00626083"/>
    <w:rsid w:val="006277A5"/>
    <w:rsid w:val="00630DCE"/>
    <w:rsid w:val="0063187C"/>
    <w:rsid w:val="0063679C"/>
    <w:rsid w:val="00640FB9"/>
    <w:rsid w:val="00646B6B"/>
    <w:rsid w:val="006505D9"/>
    <w:rsid w:val="006522EB"/>
    <w:rsid w:val="006602BF"/>
    <w:rsid w:val="00661751"/>
    <w:rsid w:val="00677EF0"/>
    <w:rsid w:val="00684AFE"/>
    <w:rsid w:val="00693352"/>
    <w:rsid w:val="006A0DF8"/>
    <w:rsid w:val="006C4CC6"/>
    <w:rsid w:val="006C6FA1"/>
    <w:rsid w:val="006D0665"/>
    <w:rsid w:val="006D413D"/>
    <w:rsid w:val="006D4286"/>
    <w:rsid w:val="006D4BEB"/>
    <w:rsid w:val="006D5C4A"/>
    <w:rsid w:val="006E0295"/>
    <w:rsid w:val="006E44AB"/>
    <w:rsid w:val="006F0F60"/>
    <w:rsid w:val="006F5791"/>
    <w:rsid w:val="00707FFC"/>
    <w:rsid w:val="00710B18"/>
    <w:rsid w:val="00712266"/>
    <w:rsid w:val="00712C9E"/>
    <w:rsid w:val="00721618"/>
    <w:rsid w:val="00722DB2"/>
    <w:rsid w:val="00743D05"/>
    <w:rsid w:val="00750C54"/>
    <w:rsid w:val="00754AF4"/>
    <w:rsid w:val="007575B6"/>
    <w:rsid w:val="00761885"/>
    <w:rsid w:val="00773E30"/>
    <w:rsid w:val="00776C16"/>
    <w:rsid w:val="007828A7"/>
    <w:rsid w:val="007902F5"/>
    <w:rsid w:val="007B4492"/>
    <w:rsid w:val="007B76FC"/>
    <w:rsid w:val="007C581E"/>
    <w:rsid w:val="007C6EFB"/>
    <w:rsid w:val="007D350F"/>
    <w:rsid w:val="007D3BFC"/>
    <w:rsid w:val="007E516D"/>
    <w:rsid w:val="007E795C"/>
    <w:rsid w:val="007F16CF"/>
    <w:rsid w:val="007F234B"/>
    <w:rsid w:val="00804ADF"/>
    <w:rsid w:val="0080529F"/>
    <w:rsid w:val="00805357"/>
    <w:rsid w:val="00805E12"/>
    <w:rsid w:val="0080754A"/>
    <w:rsid w:val="00814159"/>
    <w:rsid w:val="00821031"/>
    <w:rsid w:val="00836E8E"/>
    <w:rsid w:val="00860489"/>
    <w:rsid w:val="008649EC"/>
    <w:rsid w:val="008679D0"/>
    <w:rsid w:val="00880807"/>
    <w:rsid w:val="00882CB8"/>
    <w:rsid w:val="008A0C60"/>
    <w:rsid w:val="008A7EC1"/>
    <w:rsid w:val="008B193F"/>
    <w:rsid w:val="008B4369"/>
    <w:rsid w:val="008C08FD"/>
    <w:rsid w:val="008C3688"/>
    <w:rsid w:val="008D0064"/>
    <w:rsid w:val="008F5972"/>
    <w:rsid w:val="00900A5F"/>
    <w:rsid w:val="00902857"/>
    <w:rsid w:val="009036EC"/>
    <w:rsid w:val="009050DB"/>
    <w:rsid w:val="0091041A"/>
    <w:rsid w:val="0092157F"/>
    <w:rsid w:val="0092780F"/>
    <w:rsid w:val="00931A17"/>
    <w:rsid w:val="00931D6B"/>
    <w:rsid w:val="0093365A"/>
    <w:rsid w:val="00934B4C"/>
    <w:rsid w:val="00935930"/>
    <w:rsid w:val="00936E6C"/>
    <w:rsid w:val="00945CA6"/>
    <w:rsid w:val="0095177A"/>
    <w:rsid w:val="009652F9"/>
    <w:rsid w:val="00986E53"/>
    <w:rsid w:val="00987C65"/>
    <w:rsid w:val="00993EC1"/>
    <w:rsid w:val="009A2361"/>
    <w:rsid w:val="009A5A11"/>
    <w:rsid w:val="009B1202"/>
    <w:rsid w:val="009B13B3"/>
    <w:rsid w:val="009B673C"/>
    <w:rsid w:val="009D3F0E"/>
    <w:rsid w:val="009E13AA"/>
    <w:rsid w:val="009E1860"/>
    <w:rsid w:val="009E57B8"/>
    <w:rsid w:val="009F156F"/>
    <w:rsid w:val="009F41C3"/>
    <w:rsid w:val="00A109D0"/>
    <w:rsid w:val="00A21D49"/>
    <w:rsid w:val="00A23817"/>
    <w:rsid w:val="00A27D1D"/>
    <w:rsid w:val="00A320B3"/>
    <w:rsid w:val="00A478E0"/>
    <w:rsid w:val="00A65F4A"/>
    <w:rsid w:val="00A71AF0"/>
    <w:rsid w:val="00A75B75"/>
    <w:rsid w:val="00A766F5"/>
    <w:rsid w:val="00A770AE"/>
    <w:rsid w:val="00A813DC"/>
    <w:rsid w:val="00A8379E"/>
    <w:rsid w:val="00A83D01"/>
    <w:rsid w:val="00A914A5"/>
    <w:rsid w:val="00A95179"/>
    <w:rsid w:val="00AA2404"/>
    <w:rsid w:val="00AB71CE"/>
    <w:rsid w:val="00AC0977"/>
    <w:rsid w:val="00AC17F3"/>
    <w:rsid w:val="00AC2DE7"/>
    <w:rsid w:val="00AC2FBF"/>
    <w:rsid w:val="00AC7F32"/>
    <w:rsid w:val="00AD51D9"/>
    <w:rsid w:val="00AE270B"/>
    <w:rsid w:val="00AE27A7"/>
    <w:rsid w:val="00AE38FA"/>
    <w:rsid w:val="00AE51CA"/>
    <w:rsid w:val="00AE779A"/>
    <w:rsid w:val="00AF09B9"/>
    <w:rsid w:val="00AF4BEA"/>
    <w:rsid w:val="00B04E08"/>
    <w:rsid w:val="00B175D4"/>
    <w:rsid w:val="00B221E3"/>
    <w:rsid w:val="00B4078D"/>
    <w:rsid w:val="00B51B7E"/>
    <w:rsid w:val="00B543C8"/>
    <w:rsid w:val="00B60D23"/>
    <w:rsid w:val="00B6118C"/>
    <w:rsid w:val="00B65FBD"/>
    <w:rsid w:val="00B67352"/>
    <w:rsid w:val="00B67C1A"/>
    <w:rsid w:val="00B76DEE"/>
    <w:rsid w:val="00B7775A"/>
    <w:rsid w:val="00B94D02"/>
    <w:rsid w:val="00B968B4"/>
    <w:rsid w:val="00BA2527"/>
    <w:rsid w:val="00BA422D"/>
    <w:rsid w:val="00BB000C"/>
    <w:rsid w:val="00BC7843"/>
    <w:rsid w:val="00BD5E10"/>
    <w:rsid w:val="00BE07C0"/>
    <w:rsid w:val="00BF4C46"/>
    <w:rsid w:val="00BF6C18"/>
    <w:rsid w:val="00C00737"/>
    <w:rsid w:val="00C05327"/>
    <w:rsid w:val="00C26376"/>
    <w:rsid w:val="00C41A33"/>
    <w:rsid w:val="00C46E8E"/>
    <w:rsid w:val="00C60983"/>
    <w:rsid w:val="00C62486"/>
    <w:rsid w:val="00C63536"/>
    <w:rsid w:val="00C64A3D"/>
    <w:rsid w:val="00C7246D"/>
    <w:rsid w:val="00C741EE"/>
    <w:rsid w:val="00C77EDE"/>
    <w:rsid w:val="00C81195"/>
    <w:rsid w:val="00C91040"/>
    <w:rsid w:val="00C9740E"/>
    <w:rsid w:val="00CA65C8"/>
    <w:rsid w:val="00CC123C"/>
    <w:rsid w:val="00CC767C"/>
    <w:rsid w:val="00CD2193"/>
    <w:rsid w:val="00CD3559"/>
    <w:rsid w:val="00CE63F6"/>
    <w:rsid w:val="00CF0E19"/>
    <w:rsid w:val="00CF6688"/>
    <w:rsid w:val="00CF7730"/>
    <w:rsid w:val="00D008B0"/>
    <w:rsid w:val="00D3321C"/>
    <w:rsid w:val="00D430E4"/>
    <w:rsid w:val="00D46749"/>
    <w:rsid w:val="00D47564"/>
    <w:rsid w:val="00D52CD1"/>
    <w:rsid w:val="00D6535E"/>
    <w:rsid w:val="00D835C2"/>
    <w:rsid w:val="00D85BB1"/>
    <w:rsid w:val="00D91C1D"/>
    <w:rsid w:val="00DA16C4"/>
    <w:rsid w:val="00DA49ED"/>
    <w:rsid w:val="00DB3BE5"/>
    <w:rsid w:val="00DC5154"/>
    <w:rsid w:val="00DD5F79"/>
    <w:rsid w:val="00DE2AED"/>
    <w:rsid w:val="00DE3374"/>
    <w:rsid w:val="00DE6C65"/>
    <w:rsid w:val="00DF3D68"/>
    <w:rsid w:val="00DF500F"/>
    <w:rsid w:val="00DF5222"/>
    <w:rsid w:val="00E114C4"/>
    <w:rsid w:val="00E24DC6"/>
    <w:rsid w:val="00E34077"/>
    <w:rsid w:val="00E34BEA"/>
    <w:rsid w:val="00E37176"/>
    <w:rsid w:val="00E3727A"/>
    <w:rsid w:val="00E46B3D"/>
    <w:rsid w:val="00E67558"/>
    <w:rsid w:val="00E67D3A"/>
    <w:rsid w:val="00E67E47"/>
    <w:rsid w:val="00E67EFB"/>
    <w:rsid w:val="00E857EC"/>
    <w:rsid w:val="00E9512A"/>
    <w:rsid w:val="00EA0F29"/>
    <w:rsid w:val="00EA5E30"/>
    <w:rsid w:val="00EB2C04"/>
    <w:rsid w:val="00EC1D73"/>
    <w:rsid w:val="00EC3F95"/>
    <w:rsid w:val="00EC72D0"/>
    <w:rsid w:val="00ED32F8"/>
    <w:rsid w:val="00ED55B6"/>
    <w:rsid w:val="00EE11A0"/>
    <w:rsid w:val="00EE11D2"/>
    <w:rsid w:val="00EF270A"/>
    <w:rsid w:val="00F10256"/>
    <w:rsid w:val="00F154A7"/>
    <w:rsid w:val="00F216CB"/>
    <w:rsid w:val="00F223F8"/>
    <w:rsid w:val="00F240EF"/>
    <w:rsid w:val="00F40E9B"/>
    <w:rsid w:val="00F56AE5"/>
    <w:rsid w:val="00F6181F"/>
    <w:rsid w:val="00F6485B"/>
    <w:rsid w:val="00F65DD3"/>
    <w:rsid w:val="00F70FE3"/>
    <w:rsid w:val="00F733D7"/>
    <w:rsid w:val="00F83143"/>
    <w:rsid w:val="00F8391E"/>
    <w:rsid w:val="00F840F8"/>
    <w:rsid w:val="00F97A9E"/>
    <w:rsid w:val="00FC3DDC"/>
    <w:rsid w:val="00FD177D"/>
    <w:rsid w:val="00FD5206"/>
    <w:rsid w:val="00FD52F0"/>
    <w:rsid w:val="00FD65BC"/>
    <w:rsid w:val="00FD772D"/>
    <w:rsid w:val="00FE3F65"/>
    <w:rsid w:val="00FE7EB6"/>
    <w:rsid w:val="00FF016A"/>
    <w:rsid w:val="00FF668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CE344E"/>
  <w15:docId w15:val="{D22C3145-5ECE-46E1-9A44-B5D1EC365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rebuchet MS" w:eastAsia="Trebuchet MS" w:hAnsi="Trebuchet MS" w:cs="Trebuchet MS"/>
      <w:lang w:val="de-DE"/>
    </w:rPr>
  </w:style>
  <w:style w:type="paragraph" w:styleId="berschrift1">
    <w:name w:val="heading 1"/>
    <w:basedOn w:val="Standard"/>
    <w:uiPriority w:val="9"/>
    <w:qFormat/>
    <w:pPr>
      <w:outlineLvl w:val="0"/>
    </w:pPr>
    <w:rPr>
      <w:rFonts w:ascii="Calibri" w:eastAsia="Calibri" w:hAnsi="Calibri" w:cs="Calibri"/>
      <w:b/>
      <w:bCs/>
      <w:sz w:val="16"/>
      <w:szCs w:val="16"/>
    </w:rPr>
  </w:style>
  <w:style w:type="paragraph" w:styleId="berschrift3">
    <w:name w:val="heading 3"/>
    <w:basedOn w:val="Standard"/>
    <w:next w:val="Standard"/>
    <w:link w:val="berschrift3Zchn"/>
    <w:uiPriority w:val="9"/>
    <w:semiHidden/>
    <w:unhideWhenUsed/>
    <w:qFormat/>
    <w:rsid w:val="0021415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16"/>
      <w:szCs w:val="16"/>
    </w:rPr>
  </w:style>
  <w:style w:type="paragraph" w:styleId="Titel">
    <w:name w:val="Title"/>
    <w:basedOn w:val="Standard"/>
    <w:uiPriority w:val="10"/>
    <w:qFormat/>
    <w:pPr>
      <w:ind w:left="100"/>
    </w:pPr>
    <w:rPr>
      <w:sz w:val="52"/>
      <w:szCs w:val="52"/>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D52CD1"/>
    <w:pPr>
      <w:tabs>
        <w:tab w:val="center" w:pos="4536"/>
        <w:tab w:val="right" w:pos="9072"/>
      </w:tabs>
    </w:pPr>
  </w:style>
  <w:style w:type="character" w:customStyle="1" w:styleId="KopfzeileZchn">
    <w:name w:val="Kopfzeile Zchn"/>
    <w:basedOn w:val="Absatz-Standardschriftart"/>
    <w:link w:val="Kopfzeile"/>
    <w:uiPriority w:val="99"/>
    <w:rsid w:val="00D52CD1"/>
    <w:rPr>
      <w:rFonts w:ascii="Trebuchet MS" w:eastAsia="Trebuchet MS" w:hAnsi="Trebuchet MS" w:cs="Trebuchet MS"/>
      <w:lang w:val="de-DE"/>
    </w:rPr>
  </w:style>
  <w:style w:type="paragraph" w:styleId="Fuzeile">
    <w:name w:val="footer"/>
    <w:basedOn w:val="Standard"/>
    <w:link w:val="FuzeileZchn"/>
    <w:uiPriority w:val="99"/>
    <w:unhideWhenUsed/>
    <w:rsid w:val="00D52CD1"/>
    <w:pPr>
      <w:tabs>
        <w:tab w:val="center" w:pos="4536"/>
        <w:tab w:val="right" w:pos="9072"/>
      </w:tabs>
    </w:pPr>
  </w:style>
  <w:style w:type="character" w:customStyle="1" w:styleId="FuzeileZchn">
    <w:name w:val="Fußzeile Zchn"/>
    <w:basedOn w:val="Absatz-Standardschriftart"/>
    <w:link w:val="Fuzeile"/>
    <w:uiPriority w:val="99"/>
    <w:rsid w:val="00D52CD1"/>
    <w:rPr>
      <w:rFonts w:ascii="Trebuchet MS" w:eastAsia="Trebuchet MS" w:hAnsi="Trebuchet MS" w:cs="Trebuchet MS"/>
      <w:lang w:val="de-DE"/>
    </w:rPr>
  </w:style>
  <w:style w:type="paragraph" w:styleId="StandardWeb">
    <w:name w:val="Normal (Web)"/>
    <w:basedOn w:val="Standard"/>
    <w:uiPriority w:val="99"/>
    <w:unhideWhenUsed/>
    <w:rsid w:val="00640FB9"/>
    <w:pPr>
      <w:widowControl/>
      <w:autoSpaceDE/>
      <w:autoSpaceDN/>
      <w:spacing w:before="100" w:beforeAutospacing="1" w:after="100" w:afterAutospacing="1"/>
    </w:pPr>
    <w:rPr>
      <w:rFonts w:ascii="Times New Roman" w:eastAsia="Times New Roman" w:hAnsi="Times New Roman" w:cs="Times New Roman"/>
      <w:sz w:val="24"/>
      <w:szCs w:val="24"/>
      <w:lang w:val="de-CH" w:eastAsia="de-CH"/>
    </w:rPr>
  </w:style>
  <w:style w:type="character" w:styleId="Hyperlink">
    <w:name w:val="Hyperlink"/>
    <w:basedOn w:val="Absatz-Standardschriftart"/>
    <w:uiPriority w:val="99"/>
    <w:unhideWhenUsed/>
    <w:rsid w:val="005F4365"/>
    <w:rPr>
      <w:color w:val="0000FF"/>
      <w:u w:val="single"/>
    </w:rPr>
  </w:style>
  <w:style w:type="character" w:styleId="Fett">
    <w:name w:val="Strong"/>
    <w:basedOn w:val="Absatz-Standardschriftart"/>
    <w:uiPriority w:val="22"/>
    <w:qFormat/>
    <w:rsid w:val="00A109D0"/>
    <w:rPr>
      <w:b/>
      <w:bCs/>
    </w:rPr>
  </w:style>
  <w:style w:type="paragraph" w:customStyle="1" w:styleId="Default">
    <w:name w:val="Default"/>
    <w:rsid w:val="00ED55B6"/>
    <w:pPr>
      <w:widowControl/>
      <w:adjustRightInd w:val="0"/>
    </w:pPr>
    <w:rPr>
      <w:rFonts w:ascii="Roboto" w:hAnsi="Roboto" w:cs="Roboto"/>
      <w:color w:val="000000"/>
      <w:sz w:val="24"/>
      <w:szCs w:val="24"/>
      <w:lang w:val="de-CH"/>
    </w:rPr>
  </w:style>
  <w:style w:type="character" w:styleId="NichtaufgelsteErwhnung">
    <w:name w:val="Unresolved Mention"/>
    <w:basedOn w:val="Absatz-Standardschriftart"/>
    <w:uiPriority w:val="99"/>
    <w:semiHidden/>
    <w:unhideWhenUsed/>
    <w:rsid w:val="00DA16C4"/>
    <w:rPr>
      <w:color w:val="605E5C"/>
      <w:shd w:val="clear" w:color="auto" w:fill="E1DFDD"/>
    </w:rPr>
  </w:style>
  <w:style w:type="character" w:styleId="Kommentarzeichen">
    <w:name w:val="annotation reference"/>
    <w:basedOn w:val="Absatz-Standardschriftart"/>
    <w:uiPriority w:val="99"/>
    <w:semiHidden/>
    <w:unhideWhenUsed/>
    <w:rsid w:val="00076345"/>
    <w:rPr>
      <w:sz w:val="16"/>
      <w:szCs w:val="16"/>
    </w:rPr>
  </w:style>
  <w:style w:type="paragraph" w:styleId="Kommentartext">
    <w:name w:val="annotation text"/>
    <w:basedOn w:val="Standard"/>
    <w:link w:val="KommentartextZchn"/>
    <w:uiPriority w:val="99"/>
    <w:unhideWhenUsed/>
    <w:rsid w:val="00076345"/>
    <w:rPr>
      <w:sz w:val="20"/>
      <w:szCs w:val="20"/>
    </w:rPr>
  </w:style>
  <w:style w:type="character" w:customStyle="1" w:styleId="KommentartextZchn">
    <w:name w:val="Kommentartext Zchn"/>
    <w:basedOn w:val="Absatz-Standardschriftart"/>
    <w:link w:val="Kommentartext"/>
    <w:uiPriority w:val="99"/>
    <w:rsid w:val="00076345"/>
    <w:rPr>
      <w:rFonts w:ascii="Trebuchet MS" w:eastAsia="Trebuchet MS" w:hAnsi="Trebuchet MS" w:cs="Trebuchet MS"/>
      <w:sz w:val="20"/>
      <w:szCs w:val="20"/>
      <w:lang w:val="de-DE"/>
    </w:rPr>
  </w:style>
  <w:style w:type="paragraph" w:styleId="Kommentarthema">
    <w:name w:val="annotation subject"/>
    <w:basedOn w:val="Kommentartext"/>
    <w:next w:val="Kommentartext"/>
    <w:link w:val="KommentarthemaZchn"/>
    <w:uiPriority w:val="99"/>
    <w:semiHidden/>
    <w:unhideWhenUsed/>
    <w:rsid w:val="00076345"/>
    <w:rPr>
      <w:b/>
      <w:bCs/>
    </w:rPr>
  </w:style>
  <w:style w:type="character" w:customStyle="1" w:styleId="KommentarthemaZchn">
    <w:name w:val="Kommentarthema Zchn"/>
    <w:basedOn w:val="KommentartextZchn"/>
    <w:link w:val="Kommentarthema"/>
    <w:uiPriority w:val="99"/>
    <w:semiHidden/>
    <w:rsid w:val="00076345"/>
    <w:rPr>
      <w:rFonts w:ascii="Trebuchet MS" w:eastAsia="Trebuchet MS" w:hAnsi="Trebuchet MS" w:cs="Trebuchet MS"/>
      <w:b/>
      <w:bCs/>
      <w:sz w:val="20"/>
      <w:szCs w:val="20"/>
      <w:lang w:val="de-DE"/>
    </w:rPr>
  </w:style>
  <w:style w:type="paragraph" w:styleId="Sprechblasentext">
    <w:name w:val="Balloon Text"/>
    <w:basedOn w:val="Standard"/>
    <w:link w:val="SprechblasentextZchn"/>
    <w:uiPriority w:val="99"/>
    <w:semiHidden/>
    <w:unhideWhenUsed/>
    <w:rsid w:val="0007634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6345"/>
    <w:rPr>
      <w:rFonts w:ascii="Segoe UI" w:eastAsia="Trebuchet MS" w:hAnsi="Segoe UI" w:cs="Segoe UI"/>
      <w:sz w:val="18"/>
      <w:szCs w:val="18"/>
      <w:lang w:val="de-DE"/>
    </w:rPr>
  </w:style>
  <w:style w:type="paragraph" w:styleId="Funotentext">
    <w:name w:val="footnote text"/>
    <w:basedOn w:val="Standard"/>
    <w:link w:val="FunotentextZchn"/>
    <w:uiPriority w:val="99"/>
    <w:semiHidden/>
    <w:unhideWhenUsed/>
    <w:rsid w:val="001A7261"/>
    <w:rPr>
      <w:sz w:val="20"/>
      <w:szCs w:val="20"/>
    </w:rPr>
  </w:style>
  <w:style w:type="character" w:customStyle="1" w:styleId="FunotentextZchn">
    <w:name w:val="Fußnotentext Zchn"/>
    <w:basedOn w:val="Absatz-Standardschriftart"/>
    <w:link w:val="Funotentext"/>
    <w:uiPriority w:val="99"/>
    <w:semiHidden/>
    <w:rsid w:val="001A7261"/>
    <w:rPr>
      <w:rFonts w:ascii="Trebuchet MS" w:eastAsia="Trebuchet MS" w:hAnsi="Trebuchet MS" w:cs="Trebuchet MS"/>
      <w:sz w:val="20"/>
      <w:szCs w:val="20"/>
      <w:lang w:val="de-DE"/>
    </w:rPr>
  </w:style>
  <w:style w:type="character" w:styleId="Funotenzeichen">
    <w:name w:val="footnote reference"/>
    <w:basedOn w:val="Absatz-Standardschriftart"/>
    <w:uiPriority w:val="99"/>
    <w:semiHidden/>
    <w:unhideWhenUsed/>
    <w:rsid w:val="001A7261"/>
    <w:rPr>
      <w:vertAlign w:val="superscript"/>
    </w:rPr>
  </w:style>
  <w:style w:type="character" w:customStyle="1" w:styleId="berschrift3Zchn">
    <w:name w:val="Überschrift 3 Zchn"/>
    <w:basedOn w:val="Absatz-Standardschriftart"/>
    <w:link w:val="berschrift3"/>
    <w:uiPriority w:val="9"/>
    <w:semiHidden/>
    <w:rsid w:val="00214156"/>
    <w:rPr>
      <w:rFonts w:asciiTheme="majorHAnsi" w:eastAsiaTheme="majorEastAsia" w:hAnsiTheme="majorHAnsi" w:cstheme="majorBidi"/>
      <w:color w:val="243F60" w:themeColor="accent1" w:themeShade="7F"/>
      <w:sz w:val="24"/>
      <w:szCs w:val="24"/>
      <w:lang w:val="de-DE"/>
    </w:rPr>
  </w:style>
  <w:style w:type="character" w:customStyle="1" w:styleId="object">
    <w:name w:val="object"/>
    <w:basedOn w:val="Absatz-Standardschriftart"/>
    <w:rsid w:val="00586A46"/>
  </w:style>
  <w:style w:type="paragraph" w:styleId="berarbeitung">
    <w:name w:val="Revision"/>
    <w:hidden/>
    <w:uiPriority w:val="99"/>
    <w:semiHidden/>
    <w:rsid w:val="00CA65C8"/>
    <w:pPr>
      <w:widowControl/>
      <w:autoSpaceDE/>
      <w:autoSpaceDN/>
    </w:pPr>
    <w:rPr>
      <w:rFonts w:ascii="Trebuchet MS" w:eastAsia="Trebuchet MS" w:hAnsi="Trebuchet MS" w:cs="Trebuchet MS"/>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98637">
      <w:bodyDiv w:val="1"/>
      <w:marLeft w:val="0"/>
      <w:marRight w:val="0"/>
      <w:marTop w:val="0"/>
      <w:marBottom w:val="0"/>
      <w:divBdr>
        <w:top w:val="none" w:sz="0" w:space="0" w:color="auto"/>
        <w:left w:val="none" w:sz="0" w:space="0" w:color="auto"/>
        <w:bottom w:val="none" w:sz="0" w:space="0" w:color="auto"/>
        <w:right w:val="none" w:sz="0" w:space="0" w:color="auto"/>
      </w:divBdr>
    </w:div>
    <w:div w:id="222641152">
      <w:bodyDiv w:val="1"/>
      <w:marLeft w:val="0"/>
      <w:marRight w:val="0"/>
      <w:marTop w:val="0"/>
      <w:marBottom w:val="0"/>
      <w:divBdr>
        <w:top w:val="none" w:sz="0" w:space="0" w:color="auto"/>
        <w:left w:val="none" w:sz="0" w:space="0" w:color="auto"/>
        <w:bottom w:val="none" w:sz="0" w:space="0" w:color="auto"/>
        <w:right w:val="none" w:sz="0" w:space="0" w:color="auto"/>
      </w:divBdr>
      <w:divsChild>
        <w:div w:id="1574315048">
          <w:marLeft w:val="0"/>
          <w:marRight w:val="0"/>
          <w:marTop w:val="0"/>
          <w:marBottom w:val="0"/>
          <w:divBdr>
            <w:top w:val="none" w:sz="0" w:space="0" w:color="auto"/>
            <w:left w:val="none" w:sz="0" w:space="0" w:color="auto"/>
            <w:bottom w:val="none" w:sz="0" w:space="0" w:color="auto"/>
            <w:right w:val="none" w:sz="0" w:space="0" w:color="auto"/>
          </w:divBdr>
        </w:div>
        <w:div w:id="786583401">
          <w:marLeft w:val="0"/>
          <w:marRight w:val="0"/>
          <w:marTop w:val="0"/>
          <w:marBottom w:val="0"/>
          <w:divBdr>
            <w:top w:val="none" w:sz="0" w:space="0" w:color="auto"/>
            <w:left w:val="none" w:sz="0" w:space="0" w:color="auto"/>
            <w:bottom w:val="none" w:sz="0" w:space="0" w:color="auto"/>
            <w:right w:val="none" w:sz="0" w:space="0" w:color="auto"/>
          </w:divBdr>
        </w:div>
        <w:div w:id="2096515583">
          <w:marLeft w:val="0"/>
          <w:marRight w:val="0"/>
          <w:marTop w:val="0"/>
          <w:marBottom w:val="0"/>
          <w:divBdr>
            <w:top w:val="none" w:sz="0" w:space="0" w:color="auto"/>
            <w:left w:val="none" w:sz="0" w:space="0" w:color="auto"/>
            <w:bottom w:val="none" w:sz="0" w:space="0" w:color="auto"/>
            <w:right w:val="none" w:sz="0" w:space="0" w:color="auto"/>
          </w:divBdr>
        </w:div>
        <w:div w:id="1553811784">
          <w:marLeft w:val="0"/>
          <w:marRight w:val="0"/>
          <w:marTop w:val="0"/>
          <w:marBottom w:val="0"/>
          <w:divBdr>
            <w:top w:val="none" w:sz="0" w:space="0" w:color="auto"/>
            <w:left w:val="none" w:sz="0" w:space="0" w:color="auto"/>
            <w:bottom w:val="none" w:sz="0" w:space="0" w:color="auto"/>
            <w:right w:val="none" w:sz="0" w:space="0" w:color="auto"/>
          </w:divBdr>
        </w:div>
        <w:div w:id="1855613520">
          <w:marLeft w:val="0"/>
          <w:marRight w:val="0"/>
          <w:marTop w:val="0"/>
          <w:marBottom w:val="0"/>
          <w:divBdr>
            <w:top w:val="none" w:sz="0" w:space="0" w:color="auto"/>
            <w:left w:val="none" w:sz="0" w:space="0" w:color="auto"/>
            <w:bottom w:val="none" w:sz="0" w:space="0" w:color="auto"/>
            <w:right w:val="none" w:sz="0" w:space="0" w:color="auto"/>
          </w:divBdr>
        </w:div>
        <w:div w:id="437797041">
          <w:marLeft w:val="0"/>
          <w:marRight w:val="0"/>
          <w:marTop w:val="0"/>
          <w:marBottom w:val="0"/>
          <w:divBdr>
            <w:top w:val="none" w:sz="0" w:space="0" w:color="auto"/>
            <w:left w:val="none" w:sz="0" w:space="0" w:color="auto"/>
            <w:bottom w:val="none" w:sz="0" w:space="0" w:color="auto"/>
            <w:right w:val="none" w:sz="0" w:space="0" w:color="auto"/>
          </w:divBdr>
        </w:div>
        <w:div w:id="1653563721">
          <w:marLeft w:val="0"/>
          <w:marRight w:val="0"/>
          <w:marTop w:val="0"/>
          <w:marBottom w:val="0"/>
          <w:divBdr>
            <w:top w:val="none" w:sz="0" w:space="0" w:color="auto"/>
            <w:left w:val="none" w:sz="0" w:space="0" w:color="auto"/>
            <w:bottom w:val="none" w:sz="0" w:space="0" w:color="auto"/>
            <w:right w:val="none" w:sz="0" w:space="0" w:color="auto"/>
          </w:divBdr>
        </w:div>
        <w:div w:id="1364214389">
          <w:marLeft w:val="0"/>
          <w:marRight w:val="0"/>
          <w:marTop w:val="0"/>
          <w:marBottom w:val="0"/>
          <w:divBdr>
            <w:top w:val="none" w:sz="0" w:space="0" w:color="auto"/>
            <w:left w:val="none" w:sz="0" w:space="0" w:color="auto"/>
            <w:bottom w:val="none" w:sz="0" w:space="0" w:color="auto"/>
            <w:right w:val="none" w:sz="0" w:space="0" w:color="auto"/>
          </w:divBdr>
        </w:div>
      </w:divsChild>
    </w:div>
    <w:div w:id="369497116">
      <w:bodyDiv w:val="1"/>
      <w:marLeft w:val="0"/>
      <w:marRight w:val="0"/>
      <w:marTop w:val="0"/>
      <w:marBottom w:val="0"/>
      <w:divBdr>
        <w:top w:val="none" w:sz="0" w:space="0" w:color="auto"/>
        <w:left w:val="none" w:sz="0" w:space="0" w:color="auto"/>
        <w:bottom w:val="none" w:sz="0" w:space="0" w:color="auto"/>
        <w:right w:val="none" w:sz="0" w:space="0" w:color="auto"/>
      </w:divBdr>
    </w:div>
    <w:div w:id="657272987">
      <w:bodyDiv w:val="1"/>
      <w:marLeft w:val="0"/>
      <w:marRight w:val="0"/>
      <w:marTop w:val="0"/>
      <w:marBottom w:val="0"/>
      <w:divBdr>
        <w:top w:val="none" w:sz="0" w:space="0" w:color="auto"/>
        <w:left w:val="none" w:sz="0" w:space="0" w:color="auto"/>
        <w:bottom w:val="none" w:sz="0" w:space="0" w:color="auto"/>
        <w:right w:val="none" w:sz="0" w:space="0" w:color="auto"/>
      </w:divBdr>
    </w:div>
    <w:div w:id="679311090">
      <w:bodyDiv w:val="1"/>
      <w:marLeft w:val="0"/>
      <w:marRight w:val="0"/>
      <w:marTop w:val="0"/>
      <w:marBottom w:val="0"/>
      <w:divBdr>
        <w:top w:val="none" w:sz="0" w:space="0" w:color="auto"/>
        <w:left w:val="none" w:sz="0" w:space="0" w:color="auto"/>
        <w:bottom w:val="none" w:sz="0" w:space="0" w:color="auto"/>
        <w:right w:val="none" w:sz="0" w:space="0" w:color="auto"/>
      </w:divBdr>
    </w:div>
    <w:div w:id="688987154">
      <w:bodyDiv w:val="1"/>
      <w:marLeft w:val="0"/>
      <w:marRight w:val="0"/>
      <w:marTop w:val="0"/>
      <w:marBottom w:val="0"/>
      <w:divBdr>
        <w:top w:val="none" w:sz="0" w:space="0" w:color="auto"/>
        <w:left w:val="none" w:sz="0" w:space="0" w:color="auto"/>
        <w:bottom w:val="none" w:sz="0" w:space="0" w:color="auto"/>
        <w:right w:val="none" w:sz="0" w:space="0" w:color="auto"/>
      </w:divBdr>
    </w:div>
    <w:div w:id="1009483569">
      <w:bodyDiv w:val="1"/>
      <w:marLeft w:val="0"/>
      <w:marRight w:val="0"/>
      <w:marTop w:val="0"/>
      <w:marBottom w:val="0"/>
      <w:divBdr>
        <w:top w:val="none" w:sz="0" w:space="0" w:color="auto"/>
        <w:left w:val="none" w:sz="0" w:space="0" w:color="auto"/>
        <w:bottom w:val="none" w:sz="0" w:space="0" w:color="auto"/>
        <w:right w:val="none" w:sz="0" w:space="0" w:color="auto"/>
      </w:divBdr>
    </w:div>
    <w:div w:id="1211259562">
      <w:bodyDiv w:val="1"/>
      <w:marLeft w:val="0"/>
      <w:marRight w:val="0"/>
      <w:marTop w:val="0"/>
      <w:marBottom w:val="0"/>
      <w:divBdr>
        <w:top w:val="none" w:sz="0" w:space="0" w:color="auto"/>
        <w:left w:val="none" w:sz="0" w:space="0" w:color="auto"/>
        <w:bottom w:val="none" w:sz="0" w:space="0" w:color="auto"/>
        <w:right w:val="none" w:sz="0" w:space="0" w:color="auto"/>
      </w:divBdr>
    </w:div>
    <w:div w:id="1290624557">
      <w:bodyDiv w:val="1"/>
      <w:marLeft w:val="0"/>
      <w:marRight w:val="0"/>
      <w:marTop w:val="0"/>
      <w:marBottom w:val="0"/>
      <w:divBdr>
        <w:top w:val="none" w:sz="0" w:space="0" w:color="auto"/>
        <w:left w:val="none" w:sz="0" w:space="0" w:color="auto"/>
        <w:bottom w:val="none" w:sz="0" w:space="0" w:color="auto"/>
        <w:right w:val="none" w:sz="0" w:space="0" w:color="auto"/>
      </w:divBdr>
    </w:div>
    <w:div w:id="1664701332">
      <w:bodyDiv w:val="1"/>
      <w:marLeft w:val="0"/>
      <w:marRight w:val="0"/>
      <w:marTop w:val="0"/>
      <w:marBottom w:val="0"/>
      <w:divBdr>
        <w:top w:val="none" w:sz="0" w:space="0" w:color="auto"/>
        <w:left w:val="none" w:sz="0" w:space="0" w:color="auto"/>
        <w:bottom w:val="none" w:sz="0" w:space="0" w:color="auto"/>
        <w:right w:val="none" w:sz="0" w:space="0" w:color="auto"/>
      </w:divBdr>
    </w:div>
    <w:div w:id="1787580294">
      <w:bodyDiv w:val="1"/>
      <w:marLeft w:val="0"/>
      <w:marRight w:val="0"/>
      <w:marTop w:val="0"/>
      <w:marBottom w:val="0"/>
      <w:divBdr>
        <w:top w:val="none" w:sz="0" w:space="0" w:color="auto"/>
        <w:left w:val="none" w:sz="0" w:space="0" w:color="auto"/>
        <w:bottom w:val="none" w:sz="0" w:space="0" w:color="auto"/>
        <w:right w:val="none" w:sz="0" w:space="0" w:color="auto"/>
      </w:divBdr>
    </w:div>
    <w:div w:id="1906527998">
      <w:bodyDiv w:val="1"/>
      <w:marLeft w:val="0"/>
      <w:marRight w:val="0"/>
      <w:marTop w:val="0"/>
      <w:marBottom w:val="0"/>
      <w:divBdr>
        <w:top w:val="none" w:sz="0" w:space="0" w:color="auto"/>
        <w:left w:val="none" w:sz="0" w:space="0" w:color="auto"/>
        <w:bottom w:val="none" w:sz="0" w:space="0" w:color="auto"/>
        <w:right w:val="none" w:sz="0" w:space="0" w:color="auto"/>
      </w:divBdr>
    </w:div>
    <w:div w:id="1911381071">
      <w:bodyDiv w:val="1"/>
      <w:marLeft w:val="0"/>
      <w:marRight w:val="0"/>
      <w:marTop w:val="0"/>
      <w:marBottom w:val="0"/>
      <w:divBdr>
        <w:top w:val="none" w:sz="0" w:space="0" w:color="auto"/>
        <w:left w:val="none" w:sz="0" w:space="0" w:color="auto"/>
        <w:bottom w:val="none" w:sz="0" w:space="0" w:color="auto"/>
        <w:right w:val="none" w:sz="0" w:space="0" w:color="auto"/>
      </w:divBdr>
    </w:div>
    <w:div w:id="19833846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tebler.c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yperlink" Target="mailto:Deborah.Stucki@stebler.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03ae47-df34-47b1-b726-72ef27554589">
      <Terms xmlns="http://schemas.microsoft.com/office/infopath/2007/PartnerControls"/>
    </lcf76f155ced4ddcb4097134ff3c332f>
    <TaxCatchAll xmlns="dfc2de31-7453-4b8d-8e4e-b0cbbf6aecc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540C383B561494F98782ADCAA3A9B19" ma:contentTypeVersion="19" ma:contentTypeDescription="Ein neues Dokument erstellen." ma:contentTypeScope="" ma:versionID="1f955ee143cbe5b59a91f45d4b5399c2">
  <xsd:schema xmlns:xsd="http://www.w3.org/2001/XMLSchema" xmlns:xs="http://www.w3.org/2001/XMLSchema" xmlns:p="http://schemas.microsoft.com/office/2006/metadata/properties" xmlns:ns2="7a03ae47-df34-47b1-b726-72ef27554589" xmlns:ns3="dfc2de31-7453-4b8d-8e4e-b0cbbf6aecc2" targetNamespace="http://schemas.microsoft.com/office/2006/metadata/properties" ma:root="true" ma:fieldsID="8f055934c996a4c9cddd8f1bffae4019" ns2:_="" ns3:_="">
    <xsd:import namespace="7a03ae47-df34-47b1-b726-72ef27554589"/>
    <xsd:import namespace="dfc2de31-7453-4b8d-8e4e-b0cbbf6aecc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3ae47-df34-47b1-b726-72ef27554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7661892e-0ea4-4a7b-9259-ecb39da47a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c2de31-7453-4b8d-8e4e-b0cbbf6aecc2"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3188e1e2-f837-437e-bb18-b75a89cd1304}" ma:internalName="TaxCatchAll" ma:showField="CatchAllData" ma:web="dfc2de31-7453-4b8d-8e4e-b0cbbf6aec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E4172-FEE9-4A11-AE62-46ED4EDBAA35}">
  <ds:schemaRefs>
    <ds:schemaRef ds:uri="http://schemas.microsoft.com/office/2006/metadata/properties"/>
    <ds:schemaRef ds:uri="http://schemas.microsoft.com/office/infopath/2007/PartnerControls"/>
    <ds:schemaRef ds:uri="7a03ae47-df34-47b1-b726-72ef27554589"/>
    <ds:schemaRef ds:uri="dfc2de31-7453-4b8d-8e4e-b0cbbf6aecc2"/>
  </ds:schemaRefs>
</ds:datastoreItem>
</file>

<file path=customXml/itemProps2.xml><?xml version="1.0" encoding="utf-8"?>
<ds:datastoreItem xmlns:ds="http://schemas.openxmlformats.org/officeDocument/2006/customXml" ds:itemID="{550556F0-D09B-45AE-A6E9-D80ED1831C80}">
  <ds:schemaRefs>
    <ds:schemaRef ds:uri="http://schemas.microsoft.com/sharepoint/v3/contenttype/forms"/>
  </ds:schemaRefs>
</ds:datastoreItem>
</file>

<file path=customXml/itemProps3.xml><?xml version="1.0" encoding="utf-8"?>
<ds:datastoreItem xmlns:ds="http://schemas.openxmlformats.org/officeDocument/2006/customXml" ds:itemID="{FB0F4748-E98B-47DB-A9F5-0EF6F7FF3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3ae47-df34-47b1-b726-72ef27554589"/>
    <ds:schemaRef ds:uri="dfc2de31-7453-4b8d-8e4e-b0cbbf6aec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13E30F-12D0-4E77-AD8B-EB949579F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554</Words>
  <Characters>3492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stucki</dc:creator>
  <cp:lastModifiedBy>deborah stucki</cp:lastModifiedBy>
  <cp:revision>9</cp:revision>
  <cp:lastPrinted>2024-10-16T06:56:00Z</cp:lastPrinted>
  <dcterms:created xsi:type="dcterms:W3CDTF">2025-08-21T12:24:00Z</dcterms:created>
  <dcterms:modified xsi:type="dcterms:W3CDTF">2025-09-09T11:31:00Z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2023-07-03T00:00:00Z</vt:filetime>
  </property>
  <property fmtid="{D5CDD505-2E9C-101B-9397-08002B2CF9AE}" pid="3" name="Creator">
    <vt:lpwstr>Adobe InDesign 18.4 (Macintosh)</vt:lpwstr>
  </property>
  <property fmtid="{D5CDD505-2E9C-101B-9397-08002B2CF9AE}" pid="4" name="LastSaved">
    <vt:filetime>2023-11-20T00:00:00Z</vt:filetime>
  </property>
  <property fmtid="{D5CDD505-2E9C-101B-9397-08002B2CF9AE}" pid="5" name="Producer">
    <vt:lpwstr>Adobe PDF Library 17.0</vt:lpwstr>
  </property>
  <property fmtid="{D5CDD505-2E9C-101B-9397-08002B2CF9AE}" pid="6" name="MediaServiceImageTags">
    <vt:lpwstr/>
  </property>
  <property fmtid="{D5CDD505-2E9C-101B-9397-08002B2CF9AE}" pid="7" name="ContentTypeId">
    <vt:lpwstr>0x010100F540C383B561494F98782ADCAA3A9B19</vt:lpwstr>
  </property>
</Properties>
</file>